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CE779" w14:textId="264B7080" w:rsidR="00BA4DCA" w:rsidRPr="00BA4DCA" w:rsidRDefault="00BA4DCA" w:rsidP="00BA4DCA">
      <w:pPr>
        <w:pStyle w:val="a4"/>
        <w:rPr>
          <w:rFonts w:cs="Arial"/>
          <w:bCs/>
          <w:sz w:val="24"/>
          <w:lang w:val="en-GB" w:eastAsia="ja-JP"/>
        </w:rPr>
      </w:pPr>
      <w:bookmarkStart w:id="0" w:name="OLE_LINK2"/>
      <w:r w:rsidRPr="00BA4DCA">
        <w:rPr>
          <w:rFonts w:cs="Arial"/>
          <w:bCs/>
          <w:sz w:val="24"/>
          <w:lang w:val="en-GB" w:eastAsia="ja-JP"/>
        </w:rPr>
        <w:t>3GPP TSG RAN WG1 #10</w:t>
      </w:r>
      <w:r w:rsidR="005F5697">
        <w:rPr>
          <w:rFonts w:cs="Arial"/>
          <w:bCs/>
          <w:sz w:val="24"/>
          <w:lang w:val="en-GB" w:eastAsia="ja-JP"/>
        </w:rPr>
        <w:t>1</w:t>
      </w:r>
      <w:r w:rsidRPr="00BA4DCA">
        <w:rPr>
          <w:rFonts w:cs="Arial"/>
          <w:bCs/>
          <w:sz w:val="24"/>
          <w:lang w:val="en-GB" w:eastAsia="ja-JP"/>
        </w:rPr>
        <w:tab/>
      </w:r>
      <w:r w:rsidRPr="00BA4DCA">
        <w:rPr>
          <w:rFonts w:cs="Arial"/>
          <w:bCs/>
          <w:sz w:val="24"/>
          <w:lang w:val="en-GB" w:eastAsia="ja-JP"/>
        </w:rPr>
        <w:tab/>
      </w:r>
      <w:r w:rsidR="008D2527" w:rsidRPr="008D2527">
        <w:rPr>
          <w:rFonts w:cs="Arial"/>
          <w:bCs/>
          <w:sz w:val="24"/>
          <w:lang w:val="en-GB" w:eastAsia="ja-JP"/>
        </w:rPr>
        <w:t>R1-2003393</w:t>
      </w:r>
    </w:p>
    <w:p w14:paraId="2208DE08" w14:textId="5709796E" w:rsidR="00614644" w:rsidRPr="00614644" w:rsidRDefault="00E9612D" w:rsidP="00614644">
      <w:pPr>
        <w:pStyle w:val="a4"/>
        <w:rPr>
          <w:rFonts w:cs="Arial"/>
          <w:bCs/>
          <w:sz w:val="24"/>
          <w:lang w:eastAsia="ja-JP"/>
        </w:rPr>
      </w:pPr>
      <w:r w:rsidRPr="00E9612D">
        <w:rPr>
          <w:rFonts w:cs="Arial"/>
          <w:bCs/>
          <w:sz w:val="24"/>
          <w:lang w:eastAsia="ja-JP"/>
        </w:rPr>
        <w:t xml:space="preserve">e-Meeting, </w:t>
      </w:r>
      <w:r w:rsidR="005F5697" w:rsidRPr="005F5697">
        <w:rPr>
          <w:rFonts w:cs="Arial"/>
          <w:bCs/>
          <w:sz w:val="24"/>
          <w:lang w:eastAsia="ja-JP"/>
        </w:rPr>
        <w:t>May 25th – June 5th, 2020</w:t>
      </w:r>
      <w:r w:rsidR="00614644" w:rsidRPr="00614644">
        <w:rPr>
          <w:rFonts w:cs="Arial"/>
          <w:bCs/>
          <w:sz w:val="24"/>
          <w:lang w:eastAsia="ja-JP"/>
        </w:rPr>
        <w:t xml:space="preserve"> </w:t>
      </w:r>
    </w:p>
    <w:p w14:paraId="693BF9D6" w14:textId="77777777" w:rsidR="00EC289F" w:rsidRPr="00BA4DCA" w:rsidRDefault="00EC289F" w:rsidP="00EC289F">
      <w:pPr>
        <w:pStyle w:val="a4"/>
        <w:rPr>
          <w:rFonts w:eastAsia="宋体" w:cs="Arial"/>
          <w:bCs/>
          <w:sz w:val="22"/>
          <w:szCs w:val="22"/>
          <w:lang w:val="en-GB" w:eastAsia="zh-CN"/>
        </w:rPr>
      </w:pPr>
    </w:p>
    <w:bookmarkEnd w:id="0"/>
    <w:p w14:paraId="3CEC75DD"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F709A8">
        <w:rPr>
          <w:rFonts w:eastAsia="宋体" w:hint="eastAsia"/>
          <w:sz w:val="22"/>
          <w:szCs w:val="22"/>
          <w:lang w:eastAsia="zh-CN"/>
        </w:rPr>
        <w:t>v</w:t>
      </w:r>
      <w:r w:rsidR="00F709A8" w:rsidRPr="00F04983">
        <w:rPr>
          <w:rFonts w:eastAsia="宋体" w:hint="eastAsia"/>
          <w:sz w:val="22"/>
          <w:szCs w:val="22"/>
          <w:lang w:eastAsia="zh-CN"/>
        </w:rPr>
        <w:t>ivo</w:t>
      </w:r>
    </w:p>
    <w:p w14:paraId="56726112" w14:textId="2098ABCA" w:rsidR="00B150FC" w:rsidRPr="00B150FC" w:rsidRDefault="009A40C6" w:rsidP="00BF524E">
      <w:pPr>
        <w:pStyle w:val="a4"/>
        <w:tabs>
          <w:tab w:val="clear" w:pos="4536"/>
          <w:tab w:val="left" w:pos="1800"/>
        </w:tabs>
        <w:ind w:left="1800" w:hanging="1800"/>
        <w:rPr>
          <w:rFonts w:eastAsia="宋体"/>
          <w:sz w:val="22"/>
          <w:lang w:eastAsia="zh-CN"/>
        </w:rPr>
      </w:pPr>
      <w:r w:rsidRPr="00BF524E">
        <w:rPr>
          <w:rFonts w:cs="Arial"/>
          <w:sz w:val="22"/>
          <w:szCs w:val="22"/>
        </w:rPr>
        <w:t>Title</w:t>
      </w:r>
      <w:r w:rsidRPr="00A03942">
        <w:rPr>
          <w:rFonts w:eastAsia="MS Gothic"/>
          <w:sz w:val="22"/>
          <w:szCs w:val="22"/>
        </w:rPr>
        <w:t>:</w:t>
      </w:r>
      <w:r w:rsidRPr="00A03942">
        <w:rPr>
          <w:rFonts w:eastAsia="MS Gothic"/>
          <w:sz w:val="22"/>
          <w:szCs w:val="22"/>
        </w:rPr>
        <w:tab/>
      </w:r>
      <w:r w:rsidR="004D2711" w:rsidRPr="004D2711">
        <w:rPr>
          <w:rFonts w:eastAsia="MS Gothic"/>
          <w:sz w:val="22"/>
        </w:rPr>
        <w:t>Other issues for URLLC</w:t>
      </w:r>
    </w:p>
    <w:p w14:paraId="7D02DBCF" w14:textId="77777777" w:rsidR="009A40C6" w:rsidRPr="00B965B9" w:rsidRDefault="009A40C6" w:rsidP="009A40C6">
      <w:pPr>
        <w:pStyle w:val="a4"/>
        <w:tabs>
          <w:tab w:val="left" w:pos="1800"/>
        </w:tabs>
        <w:snapToGrid w:val="0"/>
        <w:ind w:left="1800" w:hanging="1800"/>
        <w:rPr>
          <w:rFonts w:eastAsia="宋体"/>
          <w:sz w:val="22"/>
          <w:szCs w:val="22"/>
          <w:lang w:eastAsia="zh-CN"/>
        </w:rPr>
      </w:pPr>
      <w:r w:rsidRPr="00A03942">
        <w:rPr>
          <w:rFonts w:eastAsia="MS Gothic"/>
          <w:sz w:val="22"/>
          <w:szCs w:val="22"/>
        </w:rPr>
        <w:t xml:space="preserve">Agenda </w:t>
      </w:r>
      <w:r w:rsidRPr="002925BF">
        <w:rPr>
          <w:rFonts w:eastAsia="MS Gothic"/>
          <w:sz w:val="22"/>
          <w:szCs w:val="22"/>
        </w:rPr>
        <w:t>Item:</w:t>
      </w:r>
      <w:bookmarkStart w:id="1" w:name="Source"/>
      <w:bookmarkEnd w:id="1"/>
      <w:r w:rsidRPr="002925BF">
        <w:rPr>
          <w:rFonts w:eastAsia="MS Gothic"/>
          <w:sz w:val="22"/>
          <w:szCs w:val="22"/>
        </w:rPr>
        <w:tab/>
      </w:r>
      <w:r w:rsidR="00BF524E" w:rsidRPr="00E83CC8">
        <w:rPr>
          <w:rFonts w:eastAsia="MS Gothic"/>
          <w:bCs/>
          <w:iCs/>
          <w:sz w:val="22"/>
          <w:szCs w:val="22"/>
          <w:lang w:val="en-GB"/>
        </w:rPr>
        <w:t>7.2.</w:t>
      </w:r>
      <w:r w:rsidR="00E83CC8" w:rsidRPr="00E83CC8">
        <w:rPr>
          <w:rFonts w:eastAsia="MS Gothic"/>
          <w:bCs/>
          <w:iCs/>
          <w:sz w:val="22"/>
          <w:szCs w:val="22"/>
          <w:lang w:val="en-GB"/>
        </w:rPr>
        <w:t>5</w:t>
      </w:r>
      <w:r w:rsidR="00BF524E" w:rsidRPr="00E83CC8">
        <w:rPr>
          <w:rFonts w:eastAsia="MS Gothic"/>
          <w:bCs/>
          <w:iCs/>
          <w:sz w:val="22"/>
          <w:szCs w:val="22"/>
          <w:lang w:val="en-GB"/>
        </w:rPr>
        <w:t>.</w:t>
      </w:r>
      <w:r w:rsidR="00BF524E" w:rsidRPr="00E83CC8">
        <w:rPr>
          <w:rFonts w:eastAsia="MS Gothic"/>
          <w:sz w:val="22"/>
          <w:szCs w:val="22"/>
          <w:lang w:val="en-GB"/>
        </w:rPr>
        <w:t>7</w:t>
      </w:r>
    </w:p>
    <w:p w14:paraId="71B78018"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BE799F">
        <w:rPr>
          <w:rFonts w:cs="Arial"/>
          <w:sz w:val="22"/>
          <w:szCs w:val="22"/>
        </w:rPr>
        <w:t>Discussion</w:t>
      </w:r>
      <w:r w:rsidR="003C7600">
        <w:rPr>
          <w:rFonts w:eastAsia="宋体" w:cs="Arial"/>
          <w:sz w:val="22"/>
          <w:szCs w:val="22"/>
          <w:lang w:eastAsia="zh-CN"/>
        </w:rPr>
        <w:t xml:space="preserve"> and Decision</w:t>
      </w:r>
    </w:p>
    <w:p w14:paraId="27BA0824"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3"/>
    <w:bookmarkEnd w:id="4"/>
    <w:p w14:paraId="26D70474" w14:textId="58621C09" w:rsidR="00F44E3E" w:rsidRPr="00AF5107" w:rsidRDefault="00EF3538" w:rsidP="00321F06">
      <w:pPr>
        <w:tabs>
          <w:tab w:val="num" w:pos="709"/>
          <w:tab w:val="num" w:pos="2160"/>
        </w:tabs>
        <w:spacing w:beforeLines="50" w:before="120" w:after="120"/>
        <w:jc w:val="both"/>
        <w:rPr>
          <w:rFonts w:eastAsia="宋体"/>
          <w:szCs w:val="20"/>
          <w:lang w:val="en-GB" w:eastAsia="zh-CN"/>
        </w:rPr>
      </w:pPr>
      <w:r w:rsidRPr="00ED16D7">
        <w:rPr>
          <w:rFonts w:eastAsia="宋体"/>
          <w:szCs w:val="20"/>
          <w:lang w:val="en-GB" w:eastAsia="zh-CN"/>
        </w:rPr>
        <w:t>I</w:t>
      </w:r>
      <w:r w:rsidRPr="00ED16D7">
        <w:rPr>
          <w:rFonts w:eastAsia="宋体" w:hint="eastAsia"/>
          <w:szCs w:val="20"/>
          <w:lang w:val="en-GB" w:eastAsia="zh-CN"/>
        </w:rPr>
        <w:t>n this contribution, we share</w:t>
      </w:r>
      <w:r w:rsidRPr="00ED16D7">
        <w:rPr>
          <w:rFonts w:eastAsia="宋体"/>
          <w:szCs w:val="20"/>
          <w:lang w:val="en-GB" w:eastAsia="zh-CN"/>
        </w:rPr>
        <w:t xml:space="preserve"> our views on </w:t>
      </w:r>
      <w:r w:rsidR="005F5697">
        <w:rPr>
          <w:rFonts w:eastAsia="宋体"/>
          <w:szCs w:val="20"/>
          <w:lang w:val="en-GB" w:eastAsia="zh-CN"/>
        </w:rPr>
        <w:t xml:space="preserve">remaining </w:t>
      </w:r>
      <w:r w:rsidR="00953062">
        <w:rPr>
          <w:rFonts w:eastAsia="宋体" w:hint="eastAsia"/>
          <w:szCs w:val="20"/>
          <w:lang w:val="en-GB" w:eastAsia="zh-CN"/>
        </w:rPr>
        <w:t xml:space="preserve">issues </w:t>
      </w:r>
      <w:r w:rsidR="005F5697">
        <w:rPr>
          <w:rFonts w:eastAsia="宋体"/>
          <w:szCs w:val="20"/>
          <w:lang w:val="en-GB" w:eastAsia="zh-CN"/>
        </w:rPr>
        <w:t xml:space="preserve">mainly focus on SPS </w:t>
      </w:r>
      <w:r w:rsidR="00953062">
        <w:rPr>
          <w:rFonts w:eastAsia="宋体" w:hint="eastAsia"/>
          <w:szCs w:val="20"/>
          <w:lang w:val="en-GB" w:eastAsia="zh-CN"/>
        </w:rPr>
        <w:t>for URLLC</w:t>
      </w:r>
      <w:r w:rsidR="005F5697">
        <w:rPr>
          <w:rFonts w:eastAsia="宋体"/>
          <w:szCs w:val="20"/>
          <w:lang w:val="en-GB" w:eastAsia="zh-CN"/>
        </w:rPr>
        <w:t>, the discussion on intra-UE prioritization for DG vs. CG and CG vs. CG can be found in our companion contribution [1]</w:t>
      </w:r>
      <w:r w:rsidR="00C0088E" w:rsidRPr="00AF5107">
        <w:rPr>
          <w:rFonts w:eastAsia="宋体"/>
          <w:szCs w:val="20"/>
          <w:lang w:val="en-GB" w:eastAsia="zh-CN"/>
        </w:rPr>
        <w:t xml:space="preserve">. </w:t>
      </w:r>
    </w:p>
    <w:p w14:paraId="1C6A6464" w14:textId="5852FE1D" w:rsidR="000B477E" w:rsidRPr="008D2527" w:rsidRDefault="000B477E" w:rsidP="0055653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eastAsia="MS Gothic"/>
          <w:b w:val="0"/>
          <w:sz w:val="36"/>
          <w:szCs w:val="22"/>
        </w:rPr>
      </w:pPr>
      <w:bookmarkStart w:id="5" w:name="OLE_LINK6"/>
      <w:r w:rsidRPr="008D2527">
        <w:rPr>
          <w:rFonts w:eastAsia="MS Gothic"/>
          <w:b w:val="0"/>
          <w:sz w:val="36"/>
          <w:szCs w:val="22"/>
        </w:rPr>
        <w:t>Remaining issues for DL SPS</w:t>
      </w:r>
    </w:p>
    <w:p w14:paraId="02EB8878" w14:textId="126486F8" w:rsidR="00F863B4" w:rsidRDefault="00F863B4" w:rsidP="008D2527">
      <w:pPr>
        <w:keepNext/>
        <w:keepLines/>
        <w:numPr>
          <w:ilvl w:val="1"/>
          <w:numId w:val="5"/>
        </w:numPr>
        <w:overflowPunct w:val="0"/>
        <w:autoSpaceDE w:val="0"/>
        <w:autoSpaceDN w:val="0"/>
        <w:adjustRightInd w:val="0"/>
        <w:spacing w:before="180" w:after="180"/>
        <w:jc w:val="both"/>
        <w:textAlignment w:val="baseline"/>
        <w:outlineLvl w:val="1"/>
        <w:rPr>
          <w:sz w:val="32"/>
          <w:szCs w:val="20"/>
          <w:lang w:val="en-GB"/>
        </w:rPr>
      </w:pPr>
      <w:r w:rsidRPr="008D2527">
        <w:rPr>
          <w:rFonts w:ascii="Arial" w:eastAsia="宋体" w:hAnsi="Arial"/>
          <w:sz w:val="32"/>
          <w:szCs w:val="20"/>
          <w:lang w:val="en-GB" w:eastAsia="zh-CN"/>
        </w:rPr>
        <w:t>Specification</w:t>
      </w:r>
      <w:r w:rsidR="007B7748">
        <w:rPr>
          <w:rFonts w:ascii="Arial" w:eastAsia="宋体" w:hAnsi="Arial"/>
          <w:sz w:val="32"/>
          <w:szCs w:val="20"/>
          <w:lang w:val="en-GB" w:eastAsia="zh-CN"/>
        </w:rPr>
        <w:t xml:space="preserve"> Text</w:t>
      </w:r>
      <w:r w:rsidRPr="008D2527">
        <w:rPr>
          <w:rFonts w:ascii="Arial" w:eastAsia="宋体" w:hAnsi="Arial"/>
          <w:sz w:val="32"/>
          <w:szCs w:val="20"/>
          <w:lang w:val="en-GB" w:eastAsia="zh-CN"/>
        </w:rPr>
        <w:t xml:space="preserve"> </w:t>
      </w:r>
      <w:r w:rsidR="007B7748">
        <w:rPr>
          <w:rFonts w:ascii="Arial" w:eastAsia="宋体" w:hAnsi="Arial"/>
          <w:sz w:val="32"/>
          <w:szCs w:val="20"/>
          <w:lang w:val="en-GB" w:eastAsia="zh-CN"/>
        </w:rPr>
        <w:t xml:space="preserve">removal or </w:t>
      </w:r>
      <w:r w:rsidRPr="008D2527">
        <w:rPr>
          <w:rFonts w:ascii="Arial" w:eastAsia="宋体" w:hAnsi="Arial"/>
          <w:sz w:val="32"/>
          <w:szCs w:val="20"/>
          <w:lang w:val="en-GB" w:eastAsia="zh-CN"/>
        </w:rPr>
        <w:t>update in case of UE supporting 1 unicast PDSCH per slot</w:t>
      </w:r>
    </w:p>
    <w:p w14:paraId="518B450F" w14:textId="07971FBA" w:rsidR="00F863B4" w:rsidRDefault="00F863B4" w:rsidP="00CD523B">
      <w:pPr>
        <w:spacing w:after="120"/>
        <w:jc w:val="both"/>
      </w:pPr>
      <w:r>
        <w:rPr>
          <w:rFonts w:eastAsia="宋体" w:hint="eastAsia"/>
          <w:lang w:eastAsia="zh-CN"/>
        </w:rPr>
        <w:t>B</w:t>
      </w:r>
      <w:r>
        <w:rPr>
          <w:rFonts w:eastAsia="宋体"/>
          <w:lang w:eastAsia="zh-CN"/>
        </w:rPr>
        <w:t xml:space="preserve">ased on the summary in [2], there is one remaining issue on whether it is better to remove or update the following specification text that is </w:t>
      </w:r>
      <w:r w:rsidRPr="00F863B4">
        <w:rPr>
          <w:rFonts w:eastAsia="宋体"/>
          <w:lang w:eastAsia="zh-CN"/>
        </w:rPr>
        <w:t>relevant to</w:t>
      </w:r>
      <w:r>
        <w:rPr>
          <w:rFonts w:eastAsia="宋体"/>
          <w:lang w:eastAsia="zh-CN"/>
        </w:rPr>
        <w:t xml:space="preserve"> </w:t>
      </w:r>
      <w:r w:rsidR="00D400E2">
        <w:rPr>
          <w:rFonts w:eastAsia="宋体"/>
          <w:lang w:eastAsia="zh-CN"/>
        </w:rPr>
        <w:t>the collision handling of multiple SPS PDSCHs without associated PDCCH.</w:t>
      </w:r>
    </w:p>
    <w:tbl>
      <w:tblPr>
        <w:tblW w:w="9062" w:type="dxa"/>
        <w:tblCellMar>
          <w:left w:w="0" w:type="dxa"/>
          <w:right w:w="0" w:type="dxa"/>
        </w:tblCellMar>
        <w:tblLook w:val="04A0" w:firstRow="1" w:lastRow="0" w:firstColumn="1" w:lastColumn="0" w:noHBand="0" w:noVBand="1"/>
      </w:tblPr>
      <w:tblGrid>
        <w:gridCol w:w="9062"/>
      </w:tblGrid>
      <w:tr w:rsidR="00D400E2" w:rsidRPr="003E3A4F" w14:paraId="3E871581" w14:textId="77777777" w:rsidTr="00005043">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5B247F" w14:textId="702B1F72" w:rsidR="00D400E2" w:rsidRPr="003E3A4F" w:rsidRDefault="00EB2489" w:rsidP="00735F0B">
            <w:pPr>
              <w:rPr>
                <w:rFonts w:eastAsia="Gulim"/>
                <w:color w:val="000000"/>
                <w:szCs w:val="20"/>
              </w:rPr>
            </w:pPr>
            <w:r>
              <w:rPr>
                <w:rFonts w:eastAsia="Gulim"/>
                <w:color w:val="000000"/>
                <w:szCs w:val="20"/>
                <w:lang w:val="x-none"/>
              </w:rPr>
              <w:t xml:space="preserve">TS 38.214 section </w:t>
            </w:r>
            <w:r w:rsidR="00D400E2" w:rsidRPr="003E3A4F">
              <w:rPr>
                <w:rFonts w:eastAsia="Gulim"/>
                <w:color w:val="000000"/>
                <w:szCs w:val="20"/>
                <w:lang w:val="x-none"/>
              </w:rPr>
              <w:t>5.1        UE procedure for receiving the physical downlink shared channel</w:t>
            </w:r>
          </w:p>
          <w:p w14:paraId="68940C27" w14:textId="56602627" w:rsidR="00D400E2" w:rsidRPr="003E3A4F" w:rsidRDefault="00D400E2" w:rsidP="00735F0B">
            <w:pPr>
              <w:rPr>
                <w:rFonts w:eastAsia="Gulim"/>
                <w:color w:val="000000"/>
                <w:szCs w:val="20"/>
              </w:rPr>
            </w:pPr>
            <w:r w:rsidRPr="003E3A4F">
              <w:rPr>
                <w:rFonts w:eastAsia="Gulim"/>
                <w:b/>
                <w:bCs/>
                <w:color w:val="0070C0"/>
                <w:szCs w:val="20"/>
              </w:rPr>
              <w:t>&lt;</w:t>
            </w:r>
            <w:r>
              <w:rPr>
                <w:rFonts w:eastAsia="Gulim"/>
                <w:color w:val="0070C0"/>
                <w:szCs w:val="20"/>
              </w:rPr>
              <w:t>Irrelevant</w:t>
            </w:r>
            <w:r w:rsidRPr="003E3A4F">
              <w:rPr>
                <w:rFonts w:eastAsia="Gulim"/>
                <w:color w:val="0070C0"/>
                <w:szCs w:val="20"/>
              </w:rPr>
              <w:t xml:space="preserve"> text is omitted&gt;</w:t>
            </w:r>
          </w:p>
          <w:p w14:paraId="12A32337" w14:textId="77777777" w:rsidR="00D400E2" w:rsidRPr="008D2527" w:rsidRDefault="00D400E2" w:rsidP="00735F0B">
            <w:pPr>
              <w:rPr>
                <w:rFonts w:eastAsia="Gulim"/>
                <w:szCs w:val="20"/>
              </w:rPr>
            </w:pPr>
            <w:r w:rsidRPr="008D2527">
              <w:rPr>
                <w:rFonts w:eastAsia="Gulim"/>
                <w:szCs w:val="2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8D2527">
              <w:rPr>
                <w:rFonts w:eastAsia="Gulim"/>
                <w:i/>
                <w:iCs/>
                <w:szCs w:val="20"/>
              </w:rPr>
              <w:t>sps-ConfigIndex</w:t>
            </w:r>
            <w:proofErr w:type="spellEnd"/>
            <w:r w:rsidRPr="008D2527">
              <w:rPr>
                <w:rFonts w:eastAsia="Gulim"/>
                <w:szCs w:val="20"/>
              </w:rPr>
              <w:t xml:space="preserve"> on the serving cell.</w:t>
            </w:r>
          </w:p>
          <w:p w14:paraId="178AAFCD" w14:textId="1976E2AE" w:rsidR="00D400E2" w:rsidRPr="003E3A4F" w:rsidRDefault="00D400E2" w:rsidP="000605ED">
            <w:pPr>
              <w:rPr>
                <w:rFonts w:eastAsia="Gulim"/>
                <w:color w:val="000000"/>
                <w:szCs w:val="20"/>
              </w:rPr>
            </w:pPr>
            <w:r w:rsidRPr="008D2527">
              <w:rPr>
                <w:rFonts w:eastAsia="Gulim"/>
                <w:color w:val="0070C0"/>
                <w:szCs w:val="20"/>
              </w:rPr>
              <w:t>&lt;I</w:t>
            </w:r>
            <w:r>
              <w:rPr>
                <w:rFonts w:eastAsia="Gulim"/>
                <w:color w:val="0070C0"/>
                <w:szCs w:val="20"/>
              </w:rPr>
              <w:t>rrelevant</w:t>
            </w:r>
            <w:r w:rsidRPr="003E3A4F">
              <w:rPr>
                <w:rFonts w:eastAsia="Gulim"/>
                <w:color w:val="0070C0"/>
                <w:szCs w:val="20"/>
              </w:rPr>
              <w:t xml:space="preserve"> text is omitted&gt;</w:t>
            </w:r>
          </w:p>
        </w:tc>
      </w:tr>
    </w:tbl>
    <w:p w14:paraId="0D40E6D2" w14:textId="69CF8309" w:rsidR="00D400E2" w:rsidRDefault="00D400E2" w:rsidP="008D2527">
      <w:pPr>
        <w:jc w:val="both"/>
      </w:pPr>
    </w:p>
    <w:p w14:paraId="58E2DA71" w14:textId="0692AC28" w:rsidR="003C61C2" w:rsidRDefault="003C61C2" w:rsidP="008D2527">
      <w:pPr>
        <w:jc w:val="both"/>
      </w:pPr>
      <w:r>
        <w:rPr>
          <w:rFonts w:eastAsia="宋体"/>
          <w:lang w:eastAsia="zh-CN"/>
        </w:rPr>
        <w:t>The proposed update is as below:</w:t>
      </w:r>
    </w:p>
    <w:tbl>
      <w:tblPr>
        <w:tblW w:w="9062" w:type="dxa"/>
        <w:tblCellMar>
          <w:left w:w="0" w:type="dxa"/>
          <w:right w:w="0" w:type="dxa"/>
        </w:tblCellMar>
        <w:tblLook w:val="04A0" w:firstRow="1" w:lastRow="0" w:firstColumn="1" w:lastColumn="0" w:noHBand="0" w:noVBand="1"/>
      </w:tblPr>
      <w:tblGrid>
        <w:gridCol w:w="9062"/>
      </w:tblGrid>
      <w:tr w:rsidR="003C61C2" w:rsidRPr="003E3A4F" w14:paraId="790A6659" w14:textId="77777777" w:rsidTr="00005043">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7122D5" w14:textId="07EED84F" w:rsidR="003C61C2" w:rsidRPr="003E3A4F" w:rsidRDefault="00EB2489" w:rsidP="00735F0B">
            <w:pPr>
              <w:rPr>
                <w:rFonts w:eastAsia="Gulim"/>
                <w:color w:val="000000"/>
                <w:szCs w:val="20"/>
              </w:rPr>
            </w:pPr>
            <w:r>
              <w:rPr>
                <w:rFonts w:eastAsia="Gulim"/>
                <w:color w:val="000000"/>
                <w:szCs w:val="20"/>
                <w:lang w:val="x-none"/>
              </w:rPr>
              <w:t xml:space="preserve">38.214 section </w:t>
            </w:r>
            <w:r w:rsidR="003C61C2" w:rsidRPr="003E3A4F">
              <w:rPr>
                <w:rFonts w:eastAsia="Gulim"/>
                <w:color w:val="000000"/>
                <w:szCs w:val="20"/>
                <w:lang w:val="x-none"/>
              </w:rPr>
              <w:t>5.1        UE procedure for receiving the physical downlink shared channel</w:t>
            </w:r>
          </w:p>
          <w:p w14:paraId="5B520704" w14:textId="77777777" w:rsidR="003C61C2" w:rsidRPr="003E3A4F" w:rsidRDefault="003C61C2" w:rsidP="00735F0B">
            <w:pPr>
              <w:rPr>
                <w:rFonts w:eastAsia="Gulim"/>
                <w:color w:val="000000"/>
                <w:szCs w:val="20"/>
              </w:rPr>
            </w:pPr>
            <w:r w:rsidRPr="003E3A4F">
              <w:rPr>
                <w:rFonts w:eastAsia="Gulim"/>
                <w:b/>
                <w:bCs/>
                <w:color w:val="0070C0"/>
                <w:szCs w:val="20"/>
              </w:rPr>
              <w:t>&lt;</w:t>
            </w:r>
            <w:r w:rsidRPr="003E3A4F">
              <w:rPr>
                <w:rFonts w:eastAsia="Gulim"/>
                <w:color w:val="0070C0"/>
                <w:szCs w:val="20"/>
              </w:rPr>
              <w:t>Unchanged text is omitted&gt;</w:t>
            </w:r>
          </w:p>
          <w:p w14:paraId="74E402C9" w14:textId="77777777" w:rsidR="003C61C2" w:rsidRPr="003E3A4F" w:rsidRDefault="003C61C2" w:rsidP="00735F0B">
            <w:pPr>
              <w:rPr>
                <w:rFonts w:eastAsia="Gulim"/>
                <w:color w:val="000000"/>
                <w:szCs w:val="20"/>
              </w:rPr>
            </w:pPr>
            <w:r w:rsidRPr="003E3A4F">
              <w:rPr>
                <w:rFonts w:eastAsia="Gulim"/>
                <w:color w:val="000000"/>
                <w:szCs w:val="20"/>
              </w:rPr>
              <w:t xml:space="preserve">If a UE does not indicate a capability to receive more than one unicast PDSCH per slot, and if there is more than one PDSCH on a serving cell each without a corresponding PDCCH transmission in a slot, </w:t>
            </w:r>
            <w:r w:rsidRPr="003E3A4F">
              <w:rPr>
                <w:rFonts w:eastAsia="Gulim"/>
                <w:color w:val="0000FF"/>
                <w:szCs w:val="20"/>
              </w:rPr>
              <w:t xml:space="preserve">after resolving overlapping with symbols in the slot indicated as uplink by </w:t>
            </w:r>
            <w:proofErr w:type="spellStart"/>
            <w:r w:rsidRPr="003E3A4F">
              <w:rPr>
                <w:rFonts w:eastAsia="Gulim"/>
                <w:i/>
                <w:iCs/>
                <w:color w:val="0000FF"/>
                <w:szCs w:val="20"/>
              </w:rPr>
              <w:t>tdd</w:t>
            </w:r>
            <w:proofErr w:type="spellEnd"/>
            <w:r w:rsidRPr="003E3A4F">
              <w:rPr>
                <w:rFonts w:eastAsia="Gulim"/>
                <w:i/>
                <w:iCs/>
                <w:color w:val="0000FF"/>
                <w:szCs w:val="20"/>
              </w:rPr>
              <w:t>-ULDL-</w:t>
            </w:r>
            <w:proofErr w:type="spellStart"/>
            <w:r w:rsidRPr="003E3A4F">
              <w:rPr>
                <w:rFonts w:eastAsia="Gulim"/>
                <w:i/>
                <w:iCs/>
                <w:color w:val="0000FF"/>
                <w:szCs w:val="20"/>
              </w:rPr>
              <w:t>ConfigurationCommon</w:t>
            </w:r>
            <w:proofErr w:type="spellEnd"/>
            <w:r w:rsidRPr="003E3A4F">
              <w:rPr>
                <w:rFonts w:eastAsia="Gulim"/>
                <w:color w:val="0000FF"/>
                <w:szCs w:val="20"/>
              </w:rPr>
              <w:t xml:space="preserve">, or by </w:t>
            </w:r>
            <w:proofErr w:type="spellStart"/>
            <w:r w:rsidRPr="003E3A4F">
              <w:rPr>
                <w:rFonts w:eastAsia="Gulim"/>
                <w:i/>
                <w:iCs/>
                <w:color w:val="0000FF"/>
                <w:szCs w:val="20"/>
              </w:rPr>
              <w:t>tdd</w:t>
            </w:r>
            <w:proofErr w:type="spellEnd"/>
            <w:r w:rsidRPr="003E3A4F">
              <w:rPr>
                <w:rFonts w:eastAsia="Gulim"/>
                <w:i/>
                <w:iCs/>
                <w:color w:val="0000FF"/>
                <w:szCs w:val="20"/>
              </w:rPr>
              <w:t>-UL-DL-</w:t>
            </w:r>
            <w:proofErr w:type="spellStart"/>
            <w:r w:rsidRPr="003E3A4F">
              <w:rPr>
                <w:rFonts w:eastAsia="Gulim"/>
                <w:i/>
                <w:iCs/>
                <w:color w:val="0000FF"/>
                <w:szCs w:val="20"/>
              </w:rPr>
              <w:t>ConfigurationDedicated</w:t>
            </w:r>
            <w:proofErr w:type="spellEnd"/>
            <w:r w:rsidRPr="003E3A4F">
              <w:rPr>
                <w:rFonts w:eastAsia="Gulim"/>
                <w:i/>
                <w:iCs/>
                <w:color w:val="0000FF"/>
                <w:szCs w:val="20"/>
              </w:rPr>
              <w:t>,</w:t>
            </w:r>
            <w:r w:rsidRPr="003E3A4F">
              <w:rPr>
                <w:rFonts w:eastAsia="Gulim"/>
                <w:color w:val="FF0000"/>
                <w:szCs w:val="20"/>
              </w:rPr>
              <w:t xml:space="preserve"> </w:t>
            </w:r>
            <w:r w:rsidRPr="003E3A4F">
              <w:rPr>
                <w:rFonts w:eastAsia="Gulim"/>
                <w:color w:val="000000"/>
                <w:szCs w:val="20"/>
              </w:rPr>
              <w:t xml:space="preserve">the UE is not required to receive a PDSCH among </w:t>
            </w:r>
            <w:r w:rsidRPr="003E3A4F">
              <w:rPr>
                <w:rFonts w:eastAsia="Gulim"/>
                <w:strike/>
                <w:color w:val="0000FF"/>
                <w:szCs w:val="20"/>
              </w:rPr>
              <w:t>these</w:t>
            </w:r>
            <w:r w:rsidRPr="003E3A4F">
              <w:rPr>
                <w:rFonts w:eastAsia="Gulim"/>
                <w:color w:val="0000FF"/>
                <w:szCs w:val="20"/>
              </w:rPr>
              <w:t xml:space="preserve"> </w:t>
            </w:r>
            <w:r w:rsidRPr="003E3A4F">
              <w:rPr>
                <w:rFonts w:eastAsia="Gulim"/>
                <w:color w:val="000000"/>
                <w:szCs w:val="20"/>
              </w:rPr>
              <w:t xml:space="preserve">PDSCHs other than one with the lowest configured </w:t>
            </w:r>
            <w:proofErr w:type="spellStart"/>
            <w:r w:rsidRPr="003E3A4F">
              <w:rPr>
                <w:rFonts w:eastAsia="Gulim"/>
                <w:i/>
                <w:iCs/>
                <w:color w:val="000000"/>
                <w:szCs w:val="20"/>
              </w:rPr>
              <w:t>sps-ConfigIndex</w:t>
            </w:r>
            <w:proofErr w:type="spellEnd"/>
            <w:r w:rsidRPr="003E3A4F">
              <w:rPr>
                <w:rFonts w:eastAsia="Gulim"/>
                <w:color w:val="000000"/>
                <w:szCs w:val="20"/>
              </w:rPr>
              <w:t xml:space="preserve"> on the serving cell.</w:t>
            </w:r>
          </w:p>
          <w:p w14:paraId="6A4BCD28" w14:textId="77777777" w:rsidR="003C61C2" w:rsidRPr="003E3A4F" w:rsidRDefault="003C61C2" w:rsidP="00735F0B">
            <w:pPr>
              <w:rPr>
                <w:rFonts w:eastAsia="Gulim"/>
                <w:color w:val="000000"/>
                <w:szCs w:val="20"/>
              </w:rPr>
            </w:pPr>
            <w:r w:rsidRPr="003E3A4F">
              <w:rPr>
                <w:rFonts w:eastAsia="Gulim"/>
                <w:b/>
                <w:bCs/>
                <w:color w:val="0070C0"/>
                <w:szCs w:val="20"/>
              </w:rPr>
              <w:t>&lt;</w:t>
            </w:r>
            <w:r w:rsidRPr="003E3A4F">
              <w:rPr>
                <w:rFonts w:eastAsia="Gulim"/>
                <w:color w:val="0070C0"/>
                <w:szCs w:val="20"/>
              </w:rPr>
              <w:t>Unchanged text is omitted&gt;</w:t>
            </w:r>
          </w:p>
        </w:tc>
      </w:tr>
    </w:tbl>
    <w:p w14:paraId="43E335F3" w14:textId="77777777" w:rsidR="003C61C2" w:rsidRDefault="003C61C2" w:rsidP="008D2527">
      <w:pPr>
        <w:jc w:val="both"/>
      </w:pPr>
    </w:p>
    <w:p w14:paraId="37D1520C" w14:textId="016EC2C5" w:rsidR="003C61C2" w:rsidRDefault="003C61C2" w:rsidP="008D2527">
      <w:pPr>
        <w:jc w:val="both"/>
      </w:pPr>
      <w:r>
        <w:rPr>
          <w:rFonts w:eastAsia="宋体"/>
          <w:lang w:eastAsia="zh-CN"/>
        </w:rPr>
        <w:t xml:space="preserve">From our perspective, we slightly prefer to remove above specification text since for UE incapable of the </w:t>
      </w:r>
      <w:r w:rsidRPr="003C61C2">
        <w:rPr>
          <w:rFonts w:eastAsia="宋体"/>
          <w:lang w:eastAsia="zh-CN"/>
        </w:rPr>
        <w:t>receiv</w:t>
      </w:r>
      <w:r>
        <w:rPr>
          <w:rFonts w:eastAsia="宋体"/>
          <w:lang w:eastAsia="zh-CN"/>
        </w:rPr>
        <w:t>ing</w:t>
      </w:r>
      <w:r w:rsidRPr="003C61C2">
        <w:rPr>
          <w:rFonts w:eastAsia="宋体"/>
          <w:lang w:eastAsia="zh-CN"/>
        </w:rPr>
        <w:t xml:space="preserve"> more than one unicast PDSCH per slot</w:t>
      </w:r>
      <w:r>
        <w:rPr>
          <w:rFonts w:eastAsia="宋体"/>
          <w:lang w:eastAsia="zh-CN"/>
        </w:rPr>
        <w:t>, the</w:t>
      </w:r>
      <w:r w:rsidRPr="003C61C2">
        <w:rPr>
          <w:rFonts w:eastAsia="宋体"/>
          <w:lang w:eastAsia="zh-CN"/>
        </w:rPr>
        <w:t xml:space="preserve"> </w:t>
      </w:r>
      <w:r>
        <w:rPr>
          <w:rFonts w:eastAsia="宋体"/>
          <w:lang w:eastAsia="zh-CN"/>
        </w:rPr>
        <w:t xml:space="preserve">related UE behavior is already captured by the following text [3].it is not necessary to duplicate the specification. </w:t>
      </w:r>
    </w:p>
    <w:p w14:paraId="1132ABB4" w14:textId="77777777" w:rsidR="00EB2489" w:rsidRDefault="00EB2489" w:rsidP="008D2527">
      <w:pPr>
        <w:jc w:val="both"/>
      </w:pPr>
    </w:p>
    <w:tbl>
      <w:tblPr>
        <w:tblStyle w:val="a8"/>
        <w:tblW w:w="9067" w:type="dxa"/>
        <w:tblLook w:val="04A0" w:firstRow="1" w:lastRow="0" w:firstColumn="1" w:lastColumn="0" w:noHBand="0" w:noVBand="1"/>
      </w:tblPr>
      <w:tblGrid>
        <w:gridCol w:w="9067"/>
      </w:tblGrid>
      <w:tr w:rsidR="00EB2489" w14:paraId="06B912ED" w14:textId="77777777" w:rsidTr="00005043">
        <w:tc>
          <w:tcPr>
            <w:tcW w:w="9067" w:type="dxa"/>
          </w:tcPr>
          <w:p w14:paraId="07CAD6DB" w14:textId="77777777" w:rsidR="00EB2489" w:rsidRPr="003E3A4F" w:rsidRDefault="00EB2489" w:rsidP="00EB2489">
            <w:pPr>
              <w:rPr>
                <w:rFonts w:eastAsia="Gulim"/>
                <w:color w:val="000000"/>
                <w:szCs w:val="20"/>
              </w:rPr>
            </w:pPr>
            <w:r>
              <w:rPr>
                <w:rFonts w:eastAsia="Gulim"/>
                <w:color w:val="000000"/>
                <w:szCs w:val="20"/>
                <w:lang w:val="x-none"/>
              </w:rPr>
              <w:t xml:space="preserve">38.214 section </w:t>
            </w:r>
            <w:r w:rsidRPr="003E3A4F">
              <w:rPr>
                <w:rFonts w:eastAsia="Gulim"/>
                <w:color w:val="000000"/>
                <w:szCs w:val="20"/>
                <w:lang w:val="x-none"/>
              </w:rPr>
              <w:t>5.1        UE procedure for receiving the physical downlink shared channel</w:t>
            </w:r>
          </w:p>
          <w:p w14:paraId="0BA14A88" w14:textId="77777777" w:rsidR="00EB2489" w:rsidRPr="003E3A4F" w:rsidRDefault="00EB2489" w:rsidP="00EB2489">
            <w:pPr>
              <w:rPr>
                <w:rFonts w:eastAsia="Gulim"/>
                <w:color w:val="000000"/>
                <w:szCs w:val="20"/>
              </w:rPr>
            </w:pPr>
            <w:r w:rsidRPr="003E3A4F">
              <w:rPr>
                <w:rFonts w:eastAsia="Gulim"/>
                <w:b/>
                <w:bCs/>
                <w:color w:val="0070C0"/>
                <w:szCs w:val="20"/>
              </w:rPr>
              <w:t>&lt;</w:t>
            </w:r>
            <w:r w:rsidRPr="003E3A4F">
              <w:rPr>
                <w:rFonts w:eastAsia="Gulim"/>
                <w:color w:val="0070C0"/>
                <w:szCs w:val="20"/>
              </w:rPr>
              <w:t>Unchanged text is omitted&gt;</w:t>
            </w:r>
          </w:p>
          <w:p w14:paraId="5FF1CB57" w14:textId="71DD78F3" w:rsidR="00EB2489" w:rsidRPr="00E92DCD" w:rsidRDefault="00EB2489" w:rsidP="00EB2489">
            <w:pPr>
              <w:rPr>
                <w:rFonts w:eastAsia="宋体"/>
                <w:color w:val="000000"/>
                <w:kern w:val="2"/>
                <w:lang w:eastAsia="zh-CN"/>
              </w:rPr>
            </w:pPr>
            <w:r>
              <w:rPr>
                <w:rFonts w:eastAsia="宋体"/>
                <w:color w:val="000000"/>
                <w:kern w:val="2"/>
                <w:lang w:eastAsia="zh-CN"/>
              </w:rPr>
              <w:t xml:space="preserve">If </w:t>
            </w:r>
            <w:r w:rsidRPr="00685534">
              <w:rPr>
                <w:rFonts w:eastAsia="宋体"/>
                <w:color w:val="000000"/>
                <w:kern w:val="2"/>
                <w:lang w:eastAsia="zh-CN"/>
              </w:rPr>
              <w:t xml:space="preserve">more than one PDSCH </w:t>
            </w:r>
            <w:r>
              <w:rPr>
                <w:rFonts w:eastAsia="宋体"/>
                <w:color w:val="000000"/>
                <w:kern w:val="2"/>
                <w:lang w:eastAsia="zh-CN"/>
              </w:rPr>
              <w:t>on a serving cell</w:t>
            </w:r>
            <w:r w:rsidRPr="00685534">
              <w:rPr>
                <w:rFonts w:eastAsia="宋体"/>
                <w:color w:val="000000"/>
                <w:kern w:val="2"/>
                <w:lang w:eastAsia="zh-CN"/>
              </w:rPr>
              <w:t xml:space="preserve"> each without a corresponding PDCCH</w:t>
            </w:r>
            <w:r>
              <w:rPr>
                <w:rFonts w:eastAsia="宋体"/>
                <w:color w:val="000000"/>
                <w:kern w:val="2"/>
                <w:lang w:eastAsia="zh-CN"/>
              </w:rPr>
              <w:t xml:space="preserve"> transmission are </w:t>
            </w:r>
            <w:r w:rsidRPr="00146651">
              <w:rPr>
                <w:rFonts w:eastAsia="宋体"/>
                <w:color w:val="000000"/>
                <w:kern w:val="2"/>
                <w:lang w:eastAsia="zh-CN"/>
              </w:rPr>
              <w:t>partially or fully overlap</w:t>
            </w:r>
            <w:r>
              <w:rPr>
                <w:rFonts w:eastAsia="宋体"/>
                <w:color w:val="000000"/>
                <w:kern w:val="2"/>
                <w:lang w:eastAsia="zh-CN"/>
              </w:rPr>
              <w:t>ping</w:t>
            </w:r>
            <w:r w:rsidRPr="00146651">
              <w:rPr>
                <w:rFonts w:eastAsia="宋体"/>
                <w:color w:val="000000"/>
                <w:kern w:val="2"/>
                <w:lang w:eastAsia="zh-CN"/>
              </w:rPr>
              <w:t xml:space="preserve"> in time</w:t>
            </w:r>
            <w:r>
              <w:rPr>
                <w:rFonts w:eastAsia="宋体"/>
                <w:color w:val="000000"/>
                <w:kern w:val="2"/>
                <w:lang w:eastAsia="zh-CN"/>
              </w:rPr>
              <w:t xml:space="preserve"> in a slot</w:t>
            </w:r>
            <w:r w:rsidRPr="00685534">
              <w:rPr>
                <w:rFonts w:eastAsia="宋体"/>
                <w:color w:val="000000"/>
                <w:kern w:val="2"/>
                <w:lang w:eastAsia="zh-CN"/>
              </w:rPr>
              <w:t>,</w:t>
            </w:r>
            <w:r>
              <w:rPr>
                <w:rFonts w:eastAsia="宋体"/>
                <w:color w:val="000000"/>
                <w:kern w:val="2"/>
                <w:lang w:eastAsia="zh-CN"/>
              </w:rPr>
              <w:t xml:space="preserve"> </w:t>
            </w:r>
            <w:r w:rsidRPr="00E92DCD">
              <w:rPr>
                <w:rFonts w:eastAsia="宋体"/>
                <w:color w:val="000000"/>
                <w:kern w:val="2"/>
                <w:lang w:eastAsia="zh-CN"/>
              </w:rPr>
              <w:t xml:space="preserve">after resolving overlapping with symbols in the slot indicated as uplink by </w:t>
            </w:r>
            <w:proofErr w:type="spellStart"/>
            <w:r w:rsidRPr="00E92DCD">
              <w:rPr>
                <w:rFonts w:eastAsia="宋体"/>
                <w:i/>
                <w:iCs/>
                <w:color w:val="000000"/>
                <w:kern w:val="2"/>
                <w:lang w:eastAsia="zh-CN"/>
              </w:rPr>
              <w:t>tdd</w:t>
            </w:r>
            <w:proofErr w:type="spellEnd"/>
            <w:r w:rsidRPr="00E92DCD">
              <w:rPr>
                <w:rFonts w:eastAsia="宋体"/>
                <w:i/>
                <w:iCs/>
                <w:color w:val="000000"/>
                <w:kern w:val="2"/>
                <w:lang w:eastAsia="zh-CN"/>
              </w:rPr>
              <w:t>-ULDL-</w:t>
            </w:r>
            <w:proofErr w:type="spellStart"/>
            <w:r w:rsidRPr="00E92DCD">
              <w:rPr>
                <w:rFonts w:eastAsia="宋体"/>
                <w:i/>
                <w:iCs/>
                <w:color w:val="000000"/>
                <w:kern w:val="2"/>
                <w:lang w:eastAsia="zh-CN"/>
              </w:rPr>
              <w:t>ConfigurationCommon</w:t>
            </w:r>
            <w:proofErr w:type="spellEnd"/>
            <w:r w:rsidRPr="00E92DCD">
              <w:rPr>
                <w:rFonts w:eastAsia="宋体"/>
                <w:color w:val="000000"/>
                <w:kern w:val="2"/>
                <w:lang w:eastAsia="zh-CN"/>
              </w:rPr>
              <w:t xml:space="preserve">, or by </w:t>
            </w:r>
            <w:proofErr w:type="spellStart"/>
            <w:r w:rsidRPr="00E92DCD">
              <w:rPr>
                <w:rFonts w:eastAsia="宋体"/>
                <w:i/>
                <w:iCs/>
                <w:color w:val="000000"/>
                <w:kern w:val="2"/>
                <w:lang w:eastAsia="zh-CN"/>
              </w:rPr>
              <w:t>tdd</w:t>
            </w:r>
            <w:proofErr w:type="spellEnd"/>
            <w:r w:rsidRPr="00E92DCD">
              <w:rPr>
                <w:rFonts w:eastAsia="宋体"/>
                <w:i/>
                <w:iCs/>
                <w:color w:val="000000"/>
                <w:kern w:val="2"/>
                <w:lang w:eastAsia="zh-CN"/>
              </w:rPr>
              <w:t>-UL-DL-</w:t>
            </w:r>
            <w:proofErr w:type="spellStart"/>
            <w:r w:rsidRPr="00E92DCD">
              <w:rPr>
                <w:rFonts w:eastAsia="宋体"/>
                <w:i/>
                <w:iCs/>
                <w:color w:val="000000"/>
                <w:kern w:val="2"/>
                <w:lang w:eastAsia="zh-CN"/>
              </w:rPr>
              <w:t>ConfigurationDedicated</w:t>
            </w:r>
            <w:proofErr w:type="spellEnd"/>
            <w:r w:rsidRPr="00E92DCD">
              <w:rPr>
                <w:rFonts w:eastAsia="宋体"/>
                <w:color w:val="000000"/>
                <w:kern w:val="2"/>
                <w:lang w:eastAsia="zh-CN"/>
              </w:rPr>
              <w:t>, a UE receives one or more PDSCHs without corresponding PDCCH transmissions in the slot as specified below.</w:t>
            </w:r>
          </w:p>
          <w:p w14:paraId="5A12C1BA" w14:textId="77777777" w:rsidR="00EB2489" w:rsidRPr="00E92DCD" w:rsidRDefault="00EB2489" w:rsidP="00EB2489">
            <w:pPr>
              <w:pStyle w:val="B1"/>
            </w:pPr>
            <w:r w:rsidRPr="00E92DCD">
              <w:t xml:space="preserve">‒    </w:t>
            </w:r>
            <w:bookmarkStart w:id="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
          </w:p>
          <w:p w14:paraId="1C9EDB22" w14:textId="77777777" w:rsidR="00EB2489" w:rsidRPr="00E92DCD" w:rsidRDefault="00EB2489" w:rsidP="00EB2489">
            <w:pPr>
              <w:pStyle w:val="B1"/>
            </w:pPr>
            <w:r w:rsidRPr="00E92DCD">
              <w:t xml:space="preserve">‒    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54963AC" w14:textId="77777777" w:rsidR="00EB2489" w:rsidRPr="00E92DCD" w:rsidRDefault="00EB2489" w:rsidP="00EB2489">
            <w:pPr>
              <w:pStyle w:val="B1"/>
            </w:pPr>
            <w:r w:rsidRPr="00E92DCD">
              <w:t xml:space="preserve">‒    Step 2: The survivor PDSCH in step 1 and any other PDSCH(s) overlapping (even partially) with the survivor PDSCH in step 1 are excluded from </w:t>
            </w:r>
            <w:r w:rsidRPr="00E92DCD">
              <w:rPr>
                <w:i/>
                <w:iCs/>
              </w:rPr>
              <w:t>Q</w:t>
            </w:r>
            <w:r w:rsidRPr="00E92DCD">
              <w:t xml:space="preserve">. </w:t>
            </w:r>
          </w:p>
          <w:p w14:paraId="1179BFA0" w14:textId="4A283102" w:rsidR="00EB2489" w:rsidRPr="008D2527" w:rsidRDefault="00EB2489" w:rsidP="008D2527">
            <w:pPr>
              <w:pStyle w:val="B1"/>
            </w:pPr>
            <w:r w:rsidRPr="00E92DCD">
              <w:lastRenderedPageBreak/>
              <w:t xml:space="preserve">‒    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tc>
      </w:tr>
    </w:tbl>
    <w:p w14:paraId="5568C8F2" w14:textId="7B2F2DC5" w:rsidR="00EB2489" w:rsidRDefault="00EB2489" w:rsidP="008D2527">
      <w:pPr>
        <w:pStyle w:val="a5"/>
        <w:jc w:val="both"/>
        <w:rPr>
          <w:i/>
        </w:rPr>
      </w:pPr>
      <w:r w:rsidRPr="008D2527">
        <w:rPr>
          <w:b/>
          <w:i/>
        </w:rPr>
        <w:lastRenderedPageBreak/>
        <w:t xml:space="preserve">Proposal 1: </w:t>
      </w:r>
      <w:r w:rsidR="00A86AE4">
        <w:rPr>
          <w:b/>
          <w:i/>
        </w:rPr>
        <w:t>F</w:t>
      </w:r>
      <w:r w:rsidRPr="008D2527">
        <w:rPr>
          <w:b/>
          <w:i/>
        </w:rPr>
        <w:t xml:space="preserve">or the </w:t>
      </w:r>
      <w:r w:rsidR="00C6220E" w:rsidRPr="008D2527">
        <w:rPr>
          <w:b/>
          <w:i/>
        </w:rPr>
        <w:t>issue summarized in R1-2003000, it is preferred to remove the related text in the specification</w:t>
      </w:r>
      <w:r w:rsidR="008704AF">
        <w:rPr>
          <w:b/>
          <w:i/>
        </w:rPr>
        <w:t xml:space="preserve"> as </w:t>
      </w:r>
      <w:r w:rsidR="00A86AE4">
        <w:rPr>
          <w:b/>
          <w:i/>
        </w:rPr>
        <w:t>TP1</w:t>
      </w:r>
      <w:r w:rsidR="00C6220E" w:rsidRPr="008D2527">
        <w:rPr>
          <w:b/>
          <w:i/>
        </w:rPr>
        <w:t xml:space="preserve">. </w:t>
      </w:r>
    </w:p>
    <w:tbl>
      <w:tblPr>
        <w:tblW w:w="0" w:type="auto"/>
        <w:tblCellMar>
          <w:left w:w="0" w:type="dxa"/>
          <w:right w:w="0" w:type="dxa"/>
        </w:tblCellMar>
        <w:tblLook w:val="04A0" w:firstRow="1" w:lastRow="0" w:firstColumn="1" w:lastColumn="0" w:noHBand="0" w:noVBand="1"/>
      </w:tblPr>
      <w:tblGrid>
        <w:gridCol w:w="8974"/>
      </w:tblGrid>
      <w:tr w:rsidR="008704AF" w:rsidRPr="003E3A4F" w14:paraId="4ED5BB84" w14:textId="77777777" w:rsidTr="000F2D25">
        <w:trPr>
          <w:trHeight w:val="1654"/>
        </w:trPr>
        <w:tc>
          <w:tcPr>
            <w:tcW w:w="89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CAEA8" w14:textId="2FCABB29" w:rsidR="00A86AE4" w:rsidRPr="00A86AE4" w:rsidRDefault="00A86AE4" w:rsidP="00A86AE4">
            <w:pPr>
              <w:jc w:val="center"/>
              <w:rPr>
                <w:rFonts w:eastAsiaTheme="minorEastAsia"/>
                <w:lang w:eastAsia="zh-CN"/>
              </w:rPr>
            </w:pPr>
            <w:r>
              <w:rPr>
                <w:lang w:eastAsia="zh-CN"/>
              </w:rPr>
              <w:t>================== Beginning of text proposal 1 ===================</w:t>
            </w:r>
          </w:p>
          <w:p w14:paraId="222DDD41" w14:textId="77777777" w:rsidR="00A86AE4" w:rsidRDefault="00A86AE4" w:rsidP="00096CBB">
            <w:pPr>
              <w:rPr>
                <w:rFonts w:eastAsia="Gulim"/>
                <w:color w:val="000000"/>
                <w:szCs w:val="20"/>
                <w:lang w:val="x-none"/>
              </w:rPr>
            </w:pPr>
          </w:p>
          <w:p w14:paraId="69DFAEC3" w14:textId="2A052374" w:rsidR="008704AF" w:rsidRPr="003E3A4F" w:rsidRDefault="008704AF" w:rsidP="00096CBB">
            <w:pPr>
              <w:rPr>
                <w:rFonts w:eastAsia="Gulim"/>
                <w:color w:val="000000"/>
                <w:szCs w:val="20"/>
              </w:rPr>
            </w:pPr>
            <w:r>
              <w:rPr>
                <w:rFonts w:eastAsia="Gulim"/>
                <w:color w:val="000000"/>
                <w:szCs w:val="20"/>
                <w:lang w:val="x-none"/>
              </w:rPr>
              <w:t xml:space="preserve">TS 38.214 section </w:t>
            </w:r>
            <w:r w:rsidRPr="003E3A4F">
              <w:rPr>
                <w:rFonts w:eastAsia="Gulim"/>
                <w:color w:val="000000"/>
                <w:szCs w:val="20"/>
                <w:lang w:val="x-none"/>
              </w:rPr>
              <w:t>5.1        UE procedure for receiving the physical downlink shared channel</w:t>
            </w:r>
          </w:p>
          <w:p w14:paraId="45405C16" w14:textId="77777777" w:rsidR="008704AF" w:rsidRPr="003E3A4F" w:rsidRDefault="008704AF" w:rsidP="00096CBB">
            <w:pPr>
              <w:rPr>
                <w:rFonts w:eastAsia="Gulim"/>
                <w:color w:val="000000"/>
                <w:szCs w:val="20"/>
              </w:rPr>
            </w:pPr>
            <w:r w:rsidRPr="003E3A4F">
              <w:rPr>
                <w:rFonts w:eastAsia="Gulim"/>
                <w:b/>
                <w:bCs/>
                <w:color w:val="0070C0"/>
                <w:szCs w:val="20"/>
              </w:rPr>
              <w:t>&lt;</w:t>
            </w:r>
            <w:r>
              <w:rPr>
                <w:rFonts w:eastAsia="Gulim"/>
                <w:color w:val="0070C0"/>
                <w:szCs w:val="20"/>
              </w:rPr>
              <w:t>Irrelevant</w:t>
            </w:r>
            <w:r w:rsidRPr="003E3A4F">
              <w:rPr>
                <w:rFonts w:eastAsia="Gulim"/>
                <w:color w:val="0070C0"/>
                <w:szCs w:val="20"/>
              </w:rPr>
              <w:t xml:space="preserve"> text is omitted&gt;</w:t>
            </w:r>
          </w:p>
          <w:p w14:paraId="51198B63" w14:textId="77777777" w:rsidR="008704AF" w:rsidRPr="008704AF" w:rsidRDefault="008704AF" w:rsidP="00096CBB">
            <w:pPr>
              <w:rPr>
                <w:rFonts w:eastAsia="Gulim"/>
                <w:strike/>
                <w:color w:val="FF0000"/>
                <w:szCs w:val="20"/>
              </w:rPr>
            </w:pPr>
            <w:r w:rsidRPr="008704AF">
              <w:rPr>
                <w:rFonts w:eastAsia="Gulim"/>
                <w:strike/>
                <w:color w:val="FF0000"/>
                <w:szCs w:val="2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8704AF">
              <w:rPr>
                <w:rFonts w:eastAsia="Gulim"/>
                <w:i/>
                <w:iCs/>
                <w:strike/>
                <w:color w:val="FF0000"/>
                <w:szCs w:val="20"/>
              </w:rPr>
              <w:t>sps-ConfigIndex</w:t>
            </w:r>
            <w:proofErr w:type="spellEnd"/>
            <w:r w:rsidRPr="008704AF">
              <w:rPr>
                <w:rFonts w:eastAsia="Gulim"/>
                <w:strike/>
                <w:color w:val="FF0000"/>
                <w:szCs w:val="20"/>
              </w:rPr>
              <w:t xml:space="preserve"> on the serving cell.</w:t>
            </w:r>
          </w:p>
          <w:p w14:paraId="702E6CB6" w14:textId="77777777" w:rsidR="008704AF" w:rsidRDefault="008704AF" w:rsidP="00096CBB">
            <w:pPr>
              <w:rPr>
                <w:rFonts w:eastAsia="Gulim"/>
                <w:color w:val="0070C0"/>
                <w:szCs w:val="20"/>
              </w:rPr>
            </w:pPr>
            <w:r w:rsidRPr="008D2527">
              <w:rPr>
                <w:rFonts w:eastAsia="Gulim"/>
                <w:color w:val="0070C0"/>
                <w:szCs w:val="20"/>
              </w:rPr>
              <w:t>&lt;I</w:t>
            </w:r>
            <w:r>
              <w:rPr>
                <w:rFonts w:eastAsia="Gulim"/>
                <w:color w:val="0070C0"/>
                <w:szCs w:val="20"/>
              </w:rPr>
              <w:t>rrelevant</w:t>
            </w:r>
            <w:r w:rsidRPr="003E3A4F">
              <w:rPr>
                <w:rFonts w:eastAsia="Gulim"/>
                <w:color w:val="0070C0"/>
                <w:szCs w:val="20"/>
              </w:rPr>
              <w:t xml:space="preserve"> text is omitted&gt;</w:t>
            </w:r>
          </w:p>
          <w:p w14:paraId="400D83AB" w14:textId="78A6267C" w:rsidR="00A86AE4" w:rsidRDefault="00A86AE4" w:rsidP="00A86AE4">
            <w:pPr>
              <w:jc w:val="center"/>
              <w:rPr>
                <w:lang w:eastAsia="zh-CN"/>
              </w:rPr>
            </w:pPr>
            <w:r>
              <w:rPr>
                <w:lang w:eastAsia="zh-CN"/>
              </w:rPr>
              <w:t>================== End of text proposal 1 ===================</w:t>
            </w:r>
          </w:p>
          <w:p w14:paraId="5C05352C" w14:textId="7A7185FE" w:rsidR="00A86AE4" w:rsidRPr="003E3A4F" w:rsidRDefault="00A86AE4" w:rsidP="00096CBB">
            <w:pPr>
              <w:rPr>
                <w:rFonts w:eastAsia="Gulim"/>
                <w:color w:val="000000"/>
                <w:szCs w:val="20"/>
              </w:rPr>
            </w:pPr>
          </w:p>
        </w:tc>
      </w:tr>
    </w:tbl>
    <w:p w14:paraId="12E0DB7B" w14:textId="5750BCEC" w:rsidR="007B7748" w:rsidRDefault="007B7748" w:rsidP="008D2527">
      <w:pPr>
        <w:rPr>
          <w:lang w:val="en-GB"/>
        </w:rPr>
      </w:pPr>
    </w:p>
    <w:p w14:paraId="12C0DBE7" w14:textId="0174D3AB" w:rsidR="007B7748" w:rsidRPr="008D2527" w:rsidRDefault="007B7748" w:rsidP="008D2527">
      <w:pPr>
        <w:keepNext/>
        <w:keepLines/>
        <w:numPr>
          <w:ilvl w:val="1"/>
          <w:numId w:val="5"/>
        </w:numPr>
        <w:overflowPunct w:val="0"/>
        <w:autoSpaceDE w:val="0"/>
        <w:autoSpaceDN w:val="0"/>
        <w:adjustRightInd w:val="0"/>
        <w:spacing w:before="180" w:after="180"/>
        <w:jc w:val="both"/>
        <w:textAlignment w:val="baseline"/>
        <w:outlineLvl w:val="1"/>
        <w:rPr>
          <w:rFonts w:eastAsia="宋体"/>
          <w:sz w:val="32"/>
          <w:szCs w:val="20"/>
          <w:lang w:eastAsia="zh-CN"/>
        </w:rPr>
      </w:pPr>
      <w:r w:rsidRPr="008D2527">
        <w:rPr>
          <w:rFonts w:ascii="Arial" w:eastAsia="宋体" w:hAnsi="Arial"/>
          <w:sz w:val="32"/>
          <w:szCs w:val="20"/>
          <w:lang w:val="en-GB" w:eastAsia="zh-CN"/>
        </w:rPr>
        <w:t>TP for unnecessary restriction of at most 1 bit of HARQ-ACK feedback on a PUCCH for single SPS PDSCH configuration for type-2 codebook</w:t>
      </w:r>
    </w:p>
    <w:p w14:paraId="0BC0E93D" w14:textId="0718B95D" w:rsidR="007B7748" w:rsidRPr="00246980" w:rsidRDefault="007B7748" w:rsidP="00246980">
      <w:pPr>
        <w:spacing w:after="120"/>
        <w:jc w:val="both"/>
        <w:rPr>
          <w:rFonts w:eastAsiaTheme="minorEastAsia"/>
          <w:lang w:val="en-GB" w:eastAsia="zh-CN"/>
        </w:rPr>
      </w:pPr>
      <w:r>
        <w:rPr>
          <w:rFonts w:eastAsia="Malgun Gothic"/>
          <w:lang w:val="en-GB"/>
        </w:rPr>
        <w:t>E</w:t>
      </w:r>
      <w:r w:rsidRPr="007B7748">
        <w:rPr>
          <w:rFonts w:eastAsia="Malgun Gothic"/>
          <w:lang w:val="en-GB"/>
        </w:rPr>
        <w:t xml:space="preserve">ven </w:t>
      </w:r>
      <w:r>
        <w:rPr>
          <w:rFonts w:eastAsia="Malgun Gothic"/>
          <w:lang w:val="en-GB"/>
        </w:rPr>
        <w:t xml:space="preserve">if </w:t>
      </w:r>
      <w:r w:rsidRPr="007B7748">
        <w:rPr>
          <w:rFonts w:eastAsia="Malgun Gothic"/>
          <w:lang w:val="en-GB"/>
        </w:rPr>
        <w:t>the UE is configured with a single SPS configuration in a cell group</w:t>
      </w:r>
      <w:r>
        <w:rPr>
          <w:rFonts w:eastAsia="Malgun Gothic"/>
          <w:lang w:val="en-GB"/>
        </w:rPr>
        <w:t xml:space="preserve">, due to the </w:t>
      </w:r>
      <w:r w:rsidRPr="007B7748">
        <w:rPr>
          <w:rFonts w:eastAsia="Malgun Gothic"/>
          <w:lang w:val="en-GB"/>
        </w:rPr>
        <w:t>introduction of short</w:t>
      </w:r>
      <w:r>
        <w:rPr>
          <w:rFonts w:eastAsia="Malgun Gothic"/>
          <w:lang w:val="en-GB"/>
        </w:rPr>
        <w:t>er</w:t>
      </w:r>
      <w:r w:rsidRPr="007B7748">
        <w:rPr>
          <w:rFonts w:eastAsia="Malgun Gothic"/>
          <w:lang w:val="en-GB"/>
        </w:rPr>
        <w:t xml:space="preserve"> SPS periodicity (e.g., 1 slot), it becomes possible for UE to transmit HARQ-ACK information for more than one SPS PDSCH reception in a same PUCCH when DL SCS is greater than UL SCS.</w:t>
      </w:r>
      <w:r w:rsidR="00062C8B">
        <w:rPr>
          <w:rFonts w:eastAsia="Malgun Gothic"/>
          <w:lang w:val="en-GB"/>
        </w:rPr>
        <w:t xml:space="preserve"> </w:t>
      </w:r>
      <w:r w:rsidR="000605ED">
        <w:rPr>
          <w:rFonts w:eastAsia="Malgun Gothic"/>
          <w:lang w:val="en-GB"/>
        </w:rPr>
        <w:t xml:space="preserve">Therefore, </w:t>
      </w:r>
      <w:r w:rsidR="00AE3062">
        <w:rPr>
          <w:rFonts w:eastAsia="Malgun Gothic"/>
          <w:lang w:val="en-GB"/>
        </w:rPr>
        <w:t xml:space="preserve">following TP </w:t>
      </w:r>
      <w:r w:rsidR="000605ED">
        <w:rPr>
          <w:rFonts w:eastAsia="Malgun Gothic"/>
          <w:lang w:val="en-GB"/>
        </w:rPr>
        <w:t>is proposed</w:t>
      </w:r>
      <w:r w:rsidR="00246980">
        <w:rPr>
          <w:rFonts w:eastAsiaTheme="minorEastAsia" w:hint="eastAsia"/>
          <w:lang w:val="en-GB" w:eastAsia="zh-CN"/>
        </w:rPr>
        <w:t>.</w:t>
      </w:r>
    </w:p>
    <w:tbl>
      <w:tblPr>
        <w:tblStyle w:val="a8"/>
        <w:tblW w:w="0" w:type="auto"/>
        <w:tblLook w:val="04A0" w:firstRow="1" w:lastRow="0" w:firstColumn="1" w:lastColumn="0" w:noHBand="0" w:noVBand="1"/>
      </w:tblPr>
      <w:tblGrid>
        <w:gridCol w:w="9060"/>
      </w:tblGrid>
      <w:tr w:rsidR="007B7748" w14:paraId="20F7C601" w14:textId="77777777" w:rsidTr="00EA7084">
        <w:tc>
          <w:tcPr>
            <w:tcW w:w="9060" w:type="dxa"/>
          </w:tcPr>
          <w:p w14:paraId="48DF292B" w14:textId="5FAA7A6C" w:rsidR="00A86AE4" w:rsidRPr="00A86AE4" w:rsidRDefault="00A86AE4" w:rsidP="00A86AE4">
            <w:pPr>
              <w:jc w:val="center"/>
              <w:rPr>
                <w:rFonts w:eastAsiaTheme="minorEastAsia"/>
                <w:lang w:eastAsia="zh-CN"/>
              </w:rPr>
            </w:pPr>
            <w:r>
              <w:rPr>
                <w:lang w:eastAsia="zh-CN"/>
              </w:rPr>
              <w:t>================== Beginning of text proposal 2 ===================</w:t>
            </w:r>
          </w:p>
          <w:p w14:paraId="185780B4" w14:textId="637D2803" w:rsidR="007B7748" w:rsidRPr="00113985" w:rsidRDefault="007B7748" w:rsidP="00735F0B">
            <w:pPr>
              <w:spacing w:line="240" w:lineRule="atLeast"/>
              <w:rPr>
                <w:rFonts w:eastAsia="Malgun Gothic"/>
                <w:b/>
                <w:lang w:val="en-GB"/>
              </w:rPr>
            </w:pPr>
            <w:r w:rsidRPr="00113985">
              <w:rPr>
                <w:rFonts w:eastAsia="Malgun Gothic" w:hint="eastAsia"/>
                <w:b/>
                <w:lang w:val="en-GB"/>
              </w:rPr>
              <w:t>TS 38.213 v16.1.0</w:t>
            </w:r>
          </w:p>
          <w:p w14:paraId="6FF12DC3" w14:textId="2B879B3A" w:rsidR="007B7748" w:rsidRDefault="007B7748" w:rsidP="00735F0B">
            <w:pPr>
              <w:spacing w:before="100" w:beforeAutospacing="1" w:after="100" w:afterAutospacing="1"/>
            </w:pPr>
            <w:r>
              <w:rPr>
                <w:rFonts w:ascii="Arial" w:hAnsi="Arial" w:cs="Arial"/>
                <w:b/>
                <w:bCs/>
                <w:sz w:val="24"/>
              </w:rPr>
              <w:t>9.1.3.</w:t>
            </w:r>
            <w:r w:rsidR="000605ED">
              <w:rPr>
                <w:rFonts w:ascii="Arial" w:hAnsi="Arial" w:cs="Arial"/>
                <w:b/>
                <w:bCs/>
                <w:sz w:val="24"/>
              </w:rPr>
              <w:t>1</w:t>
            </w:r>
            <w:r>
              <w:rPr>
                <w:rFonts w:ascii="Arial" w:hAnsi="Arial" w:cs="Arial"/>
                <w:b/>
                <w:bCs/>
                <w:sz w:val="24"/>
              </w:rPr>
              <w:t xml:space="preserve">            </w:t>
            </w:r>
            <w:r w:rsidR="000605ED" w:rsidRPr="008D2527">
              <w:rPr>
                <w:rFonts w:ascii="Arial" w:hAnsi="Arial" w:cs="Arial"/>
                <w:b/>
                <w:bCs/>
                <w:sz w:val="24"/>
              </w:rPr>
              <w:t>Type-2 HARQ-ACK codebook in physical uplink control channel</w:t>
            </w:r>
            <w:r w:rsidR="000605ED">
              <w:rPr>
                <w:rFonts w:ascii="Arial" w:hAnsi="Arial" w:cs="Arial"/>
                <w:b/>
                <w:bCs/>
                <w:sz w:val="24"/>
              </w:rPr>
              <w:t xml:space="preserve"> </w:t>
            </w:r>
          </w:p>
          <w:p w14:paraId="127590C6" w14:textId="77777777" w:rsidR="007B7748" w:rsidRPr="00516711" w:rsidRDefault="007B7748" w:rsidP="00735F0B">
            <w:pPr>
              <w:jc w:val="center"/>
              <w:rPr>
                <w:rFonts w:eastAsia="Gulim"/>
                <w:szCs w:val="20"/>
                <w:lang w:eastAsia="zh-CN"/>
              </w:rPr>
            </w:pPr>
            <w:r w:rsidRPr="00516711">
              <w:rPr>
                <w:rFonts w:eastAsia="Gulim"/>
                <w:b/>
                <w:color w:val="0070C0"/>
                <w:szCs w:val="20"/>
              </w:rPr>
              <w:t>&lt;</w:t>
            </w:r>
            <w:r w:rsidRPr="00516711">
              <w:rPr>
                <w:rFonts w:eastAsia="Gulim"/>
                <w:noProof/>
                <w:color w:val="0070C0"/>
                <w:szCs w:val="20"/>
                <w:lang w:eastAsia="zh-CN"/>
              </w:rPr>
              <w:t>Unchanged text is omitted&gt;</w:t>
            </w:r>
          </w:p>
          <w:p w14:paraId="433FA404" w14:textId="77777777" w:rsidR="007B7748" w:rsidRDefault="007B7748" w:rsidP="00735F0B">
            <w:pPr>
              <w:pStyle w:val="B1"/>
            </w:pPr>
            <w:r>
              <w:rPr>
                <w:noProof/>
                <w:position w:val="-10"/>
                <w:lang w:val="en-US" w:eastAsia="zh-CN"/>
              </w:rPr>
              <w:drawing>
                <wp:inline distT="0" distB="0" distL="0" distR="0" wp14:anchorId="5C73D2C7" wp14:editId="626A01E5">
                  <wp:extent cx="892175" cy="248920"/>
                  <wp:effectExtent l="0" t="0" r="3175"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2175" cy="248920"/>
                          </a:xfrm>
                          <a:prstGeom prst="rect">
                            <a:avLst/>
                          </a:prstGeom>
                          <a:noFill/>
                          <a:ln>
                            <a:noFill/>
                          </a:ln>
                        </pic:spPr>
                      </pic:pic>
                    </a:graphicData>
                  </a:graphic>
                </wp:inline>
              </w:drawing>
            </w:r>
            <w:r w:rsidRPr="00B916EC">
              <w:rPr>
                <w:rFonts w:hint="eastAsia"/>
                <w:lang w:eastAsia="zh-CN"/>
              </w:rPr>
              <w:t xml:space="preserve"> for any </w:t>
            </w:r>
            <w:r>
              <w:rPr>
                <w:noProof/>
                <w:position w:val="-10"/>
                <w:lang w:val="en-US" w:eastAsia="zh-CN"/>
              </w:rPr>
              <w:drawing>
                <wp:inline distT="0" distB="0" distL="0" distR="0" wp14:anchorId="17D793B9" wp14:editId="444AD867">
                  <wp:extent cx="1375410" cy="219710"/>
                  <wp:effectExtent l="0" t="0" r="0" b="889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5410" cy="219710"/>
                          </a:xfrm>
                          <a:prstGeom prst="rect">
                            <a:avLst/>
                          </a:prstGeom>
                          <a:noFill/>
                          <a:ln>
                            <a:noFill/>
                          </a:ln>
                        </pic:spPr>
                      </pic:pic>
                    </a:graphicData>
                  </a:graphic>
                </wp:inline>
              </w:drawing>
            </w:r>
          </w:p>
          <w:p w14:paraId="7B840E1B" w14:textId="77777777" w:rsidR="007B7748" w:rsidRDefault="007B7748" w:rsidP="00735F0B">
            <w:pPr>
              <w:pStyle w:val="B1"/>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65CCA1A" wp14:editId="30C20364">
                  <wp:extent cx="278130" cy="182880"/>
                  <wp:effectExtent l="0" t="0" r="7620" b="762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rFonts w:hint="eastAsia"/>
                <w:lang w:eastAsia="zh-CN"/>
              </w:rPr>
              <w:t xml:space="preserve"> </w:t>
            </w:r>
          </w:p>
          <w:p w14:paraId="141E2E27" w14:textId="77777777" w:rsidR="007B7748" w:rsidRPr="0009732E" w:rsidRDefault="007B7748" w:rsidP="00735F0B">
            <w:pPr>
              <w:pStyle w:val="B1"/>
              <w:rPr>
                <w:lang w:eastAsia="zh-CN"/>
              </w:rPr>
            </w:pPr>
            <w:r w:rsidRPr="00B916EC">
              <w:t xml:space="preserve">while </w:t>
            </w:r>
            <w:r>
              <w:rPr>
                <w:noProof/>
                <w:lang w:val="en-US" w:eastAsia="zh-CN"/>
              </w:rPr>
              <w:drawing>
                <wp:inline distT="0" distB="0" distL="0" distR="0" wp14:anchorId="1E08D2CB" wp14:editId="538B89D1">
                  <wp:extent cx="541020" cy="219710"/>
                  <wp:effectExtent l="0" t="0" r="0" b="889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020" cy="219710"/>
                          </a:xfrm>
                          <a:prstGeom prst="rect">
                            <a:avLst/>
                          </a:prstGeom>
                          <a:noFill/>
                          <a:ln>
                            <a:noFill/>
                          </a:ln>
                        </pic:spPr>
                      </pic:pic>
                    </a:graphicData>
                  </a:graphic>
                </wp:inline>
              </w:drawing>
            </w:r>
          </w:p>
          <w:p w14:paraId="64DD49E2" w14:textId="59DC9BDC" w:rsidR="007B7748" w:rsidRPr="00B916EC" w:rsidRDefault="007B7748" w:rsidP="00735F0B">
            <w:pPr>
              <w:pStyle w:val="B2"/>
              <w:ind w:left="567" w:firstLine="0"/>
              <w:rPr>
                <w:rFonts w:eastAsia="宋体"/>
                <w:lang w:eastAsia="zh-CN"/>
              </w:rPr>
            </w:pPr>
            <w:r w:rsidRPr="008D2527">
              <w:rPr>
                <w:rFonts w:eastAsia="宋体"/>
                <w:lang w:eastAsia="zh-CN"/>
              </w:rPr>
              <w:t>if</w:t>
            </w:r>
            <w:r w:rsidRPr="000605ED">
              <w:rPr>
                <w:rFonts w:eastAsia="宋体"/>
                <w:color w:val="FF0000"/>
                <w:lang w:eastAsia="zh-CN"/>
              </w:rPr>
              <w:t xml:space="preserve"> </w:t>
            </w:r>
            <w:r w:rsidRPr="008D2527">
              <w:rPr>
                <w:rFonts w:eastAsia="宋体"/>
                <w:strike/>
                <w:color w:val="FF0000"/>
                <w:lang w:val="en-US" w:eastAsia="zh-CN"/>
              </w:rPr>
              <w:t xml:space="preserve">a single </w:t>
            </w:r>
            <w:r w:rsidRPr="008D2527">
              <w:rPr>
                <w:rFonts w:eastAsia="宋体"/>
                <w:strike/>
                <w:color w:val="FF0000"/>
                <w:lang w:eastAsia="zh-CN"/>
              </w:rPr>
              <w:t xml:space="preserve">SPS PDSCH reception is activated for a UE and </w:t>
            </w:r>
            <w:r w:rsidRPr="008D2527">
              <w:rPr>
                <w:rFonts w:eastAsia="宋体"/>
                <w:lang w:eastAsia="zh-CN"/>
              </w:rPr>
              <w:t xml:space="preserve">the UE is configured to receive </w:t>
            </w:r>
            <w:r w:rsidR="000605ED" w:rsidRPr="008D2527">
              <w:rPr>
                <w:rFonts w:eastAsia="宋体"/>
                <w:color w:val="FF0000"/>
                <w:u w:val="single"/>
                <w:lang w:eastAsia="zh-CN"/>
              </w:rPr>
              <w:t>a single</w:t>
            </w:r>
            <w:r w:rsidR="000605ED">
              <w:rPr>
                <w:rFonts w:eastAsia="宋体"/>
                <w:lang w:eastAsia="zh-CN"/>
              </w:rPr>
              <w:t xml:space="preserve"> </w:t>
            </w:r>
            <w:r w:rsidRPr="008D2527">
              <w:rPr>
                <w:rFonts w:eastAsia="宋体"/>
                <w:lang w:eastAsia="zh-CN"/>
              </w:rPr>
              <w:t xml:space="preserve">SPS PDSCH in a slot </w:t>
            </w:r>
            <w:r w:rsidRPr="008D2527">
              <w:rPr>
                <w:noProof/>
                <w:position w:val="-12"/>
                <w:lang w:val="en-US" w:eastAsia="zh-CN"/>
              </w:rPr>
              <w:drawing>
                <wp:inline distT="0" distB="0" distL="0" distR="0" wp14:anchorId="2B32E920" wp14:editId="5B262E11">
                  <wp:extent cx="387985" cy="212090"/>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rsidRPr="008D2527">
              <w:rPr>
                <w:rFonts w:eastAsia="宋体"/>
                <w:lang w:eastAsia="zh-CN"/>
              </w:rPr>
              <w:t xml:space="preserve"> </w:t>
            </w:r>
            <w:r w:rsidRPr="008D2527">
              <w:rPr>
                <w:rFonts w:cs="Arial"/>
                <w:lang w:eastAsia="zh-CN"/>
              </w:rPr>
              <w:t xml:space="preserve">for </w:t>
            </w:r>
            <w:r w:rsidRPr="008D2527">
              <w:rPr>
                <w:lang w:eastAsia="zh-CN"/>
              </w:rPr>
              <w:t xml:space="preserve">serving cell </w:t>
            </w:r>
            <w:r w:rsidRPr="008D2527">
              <w:rPr>
                <w:noProof/>
                <w:position w:val="-6"/>
                <w:lang w:val="en-US" w:eastAsia="zh-CN"/>
              </w:rPr>
              <w:drawing>
                <wp:inline distT="0" distB="0" distL="0" distR="0" wp14:anchorId="62C219EA" wp14:editId="4B691ABF">
                  <wp:extent cx="124460" cy="160655"/>
                  <wp:effectExtent l="0" t="0" r="889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1A33EB14" wp14:editId="54CE2200">
                  <wp:extent cx="278130" cy="19748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t xml:space="preserve"> is the PDSCH-to-HARQ-feedback timing value for </w:t>
            </w:r>
            <w:r w:rsidR="00CE2781" w:rsidRPr="008D2527">
              <w:rPr>
                <w:color w:val="FF0000"/>
                <w:u w:val="single"/>
              </w:rPr>
              <w:t>the</w:t>
            </w:r>
            <w:r w:rsidR="00CE2781">
              <w:t xml:space="preserve"> </w:t>
            </w:r>
            <w:r>
              <w:t xml:space="preserve">SPS PDSCH on </w:t>
            </w:r>
            <w:r w:rsidRPr="00B916EC">
              <w:rPr>
                <w:rFonts w:hint="eastAsia"/>
                <w:lang w:eastAsia="zh-CN"/>
              </w:rPr>
              <w:t xml:space="preserve">serving cell </w:t>
            </w:r>
            <w:r>
              <w:rPr>
                <w:noProof/>
                <w:position w:val="-6"/>
                <w:lang w:val="en-US" w:eastAsia="zh-CN"/>
              </w:rPr>
              <w:drawing>
                <wp:inline distT="0" distB="0" distL="0" distR="0" wp14:anchorId="02FB3BA3" wp14:editId="7B2B8353">
                  <wp:extent cx="124460" cy="160655"/>
                  <wp:effectExtent l="0" t="0" r="889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18685A64" w14:textId="77777777" w:rsidR="007B7748" w:rsidRPr="00B916EC" w:rsidRDefault="007B7748" w:rsidP="00735F0B">
            <w:pPr>
              <w:pStyle w:val="B3"/>
              <w:rPr>
                <w:rFonts w:eastAsia="宋体"/>
                <w:lang w:eastAsia="zh-CN"/>
              </w:rPr>
            </w:pPr>
            <w:r>
              <w:rPr>
                <w:rFonts w:eastAsia="宋体"/>
                <w:noProof/>
                <w:lang w:val="en-US" w:eastAsia="zh-CN"/>
              </w:rPr>
              <w:drawing>
                <wp:inline distT="0" distB="0" distL="0" distR="0" wp14:anchorId="4F5A0050" wp14:editId="4ACAE2E4">
                  <wp:extent cx="914400" cy="19748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97485"/>
                          </a:xfrm>
                          <a:prstGeom prst="rect">
                            <a:avLst/>
                          </a:prstGeom>
                          <a:noFill/>
                          <a:ln>
                            <a:noFill/>
                          </a:ln>
                        </pic:spPr>
                      </pic:pic>
                    </a:graphicData>
                  </a:graphic>
                </wp:inline>
              </w:drawing>
            </w:r>
          </w:p>
          <w:p w14:paraId="76606865" w14:textId="77777777" w:rsidR="007B7748" w:rsidRPr="00B916EC" w:rsidRDefault="007B7748" w:rsidP="00735F0B">
            <w:pPr>
              <w:pStyle w:val="B3"/>
              <w:rPr>
                <w:rFonts w:eastAsia="宋体"/>
                <w:lang w:eastAsia="zh-CN"/>
              </w:rPr>
            </w:pPr>
            <w:r>
              <w:rPr>
                <w:rFonts w:eastAsia="宋体"/>
                <w:noProof/>
                <w:position w:val="-14"/>
                <w:lang w:val="en-US" w:eastAsia="zh-CN"/>
              </w:rPr>
              <w:drawing>
                <wp:inline distT="0" distB="0" distL="0" distR="0" wp14:anchorId="646F18E5" wp14:editId="151B01C1">
                  <wp:extent cx="358140" cy="255905"/>
                  <wp:effectExtent l="0" t="0" r="381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8140" cy="25590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B91E220" w14:textId="77777777" w:rsidR="007B7748" w:rsidRDefault="007B7748" w:rsidP="00735F0B">
            <w:pPr>
              <w:pStyle w:val="B2"/>
              <w:rPr>
                <w:rFonts w:eastAsia="宋体"/>
                <w:lang w:eastAsia="zh-CN"/>
              </w:rPr>
            </w:pPr>
            <w:r w:rsidRPr="00B916EC">
              <w:rPr>
                <w:rFonts w:eastAsia="宋体" w:hint="eastAsia"/>
                <w:lang w:eastAsia="zh-CN"/>
              </w:rPr>
              <w:t>end if</w:t>
            </w:r>
          </w:p>
          <w:p w14:paraId="569CD425" w14:textId="77777777" w:rsidR="007B7748" w:rsidRDefault="007B7748" w:rsidP="00735F0B">
            <w:pPr>
              <w:pStyle w:val="B2"/>
              <w:rPr>
                <w:rFonts w:eastAsia="宋体"/>
                <w:lang w:eastAsia="zh-CN"/>
              </w:rPr>
            </w:pPr>
            <w:r>
              <w:rPr>
                <w:noProof/>
                <w:position w:val="-6"/>
                <w:lang w:val="en-US" w:eastAsia="zh-CN"/>
              </w:rPr>
              <w:drawing>
                <wp:inline distT="0" distB="0" distL="0" distR="0" wp14:anchorId="481F068E" wp14:editId="694B4D53">
                  <wp:extent cx="461010" cy="182880"/>
                  <wp:effectExtent l="0" t="0" r="0" b="762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w:t>
            </w:r>
          </w:p>
          <w:p w14:paraId="7708F089" w14:textId="77777777" w:rsidR="007B7748" w:rsidRDefault="007B7748" w:rsidP="00735F0B">
            <w:pPr>
              <w:pStyle w:val="B1"/>
              <w:rPr>
                <w:lang w:eastAsia="zh-CN"/>
              </w:rPr>
            </w:pPr>
            <w:r>
              <w:rPr>
                <w:lang w:eastAsia="zh-CN"/>
              </w:rPr>
              <w:t>end while</w:t>
            </w:r>
          </w:p>
          <w:p w14:paraId="0EAC5FA3" w14:textId="64881576" w:rsidR="000605ED" w:rsidRDefault="000605ED" w:rsidP="000605ED">
            <w:r>
              <w:t xml:space="preserve">If multiple SPS PDSCH receptions are activated </w:t>
            </w:r>
            <w:r w:rsidRPr="008D2527">
              <w:rPr>
                <w:color w:val="FF0000"/>
                <w:u w:val="single"/>
              </w:rPr>
              <w:t xml:space="preserve">or </w:t>
            </w:r>
            <w:r w:rsidR="00CE2781">
              <w:rPr>
                <w:color w:val="FF0000"/>
                <w:u w:val="single"/>
              </w:rPr>
              <w:t xml:space="preserve">there </w:t>
            </w:r>
            <w:r w:rsidR="008704AF">
              <w:rPr>
                <w:color w:val="FF0000"/>
                <w:u w:val="single"/>
              </w:rPr>
              <w:t>is</w:t>
            </w:r>
            <w:r w:rsidR="00CE2781">
              <w:rPr>
                <w:color w:val="FF0000"/>
                <w:u w:val="single"/>
              </w:rPr>
              <w:t xml:space="preserve"> </w:t>
            </w:r>
            <w:r w:rsidRPr="008D2527">
              <w:rPr>
                <w:color w:val="FF0000"/>
                <w:u w:val="single"/>
              </w:rPr>
              <w:t>more than one DL slot for SPS PDSCH reception</w:t>
            </w:r>
            <w:r w:rsidR="00CE2781">
              <w:rPr>
                <w:color w:val="FF0000"/>
                <w:u w:val="single"/>
              </w:rPr>
              <w:t>s</w:t>
            </w:r>
            <w:r w:rsidRPr="008D2527">
              <w:rPr>
                <w:color w:val="FF0000"/>
                <w:u w:val="single"/>
              </w:rPr>
              <w:t xml:space="preserve"> on a serving cell</w:t>
            </w:r>
            <w:r w:rsidRPr="000605ED">
              <w:t xml:space="preserve"> </w:t>
            </w:r>
            <w:r>
              <w:t xml:space="preserve">and the UE multiplexes corresponding HARQ-ACK information in the PUCCH in slot </w:t>
            </w:r>
            <m:oMath>
              <m:r>
                <w:rPr>
                  <w:rFonts w:ascii="Cambria Math" w:eastAsia="宋体" w:hAnsi="Cambria Math" w:cs="Arial"/>
                  <w:lang w:eastAsia="zh-CN"/>
                </w:rPr>
                <m:t>n</m:t>
              </m:r>
            </m:oMath>
            <w:r>
              <w:t xml:space="preserve">, the UE generates the HARQ-ACK information as described in Clause 9.1.2 and appends it to the </w:t>
            </w:r>
            <w:r>
              <w:rPr>
                <w:rFonts w:eastAsia="宋体"/>
                <w:noProof/>
                <w:position w:val="-6"/>
                <w:lang w:eastAsia="zh-CN"/>
              </w:rPr>
              <w:drawing>
                <wp:inline distT="0" distB="0" distL="0" distR="0" wp14:anchorId="2E33A778" wp14:editId="79DA787D">
                  <wp:extent cx="333375" cy="199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3375" cy="199390"/>
                          </a:xfrm>
                          <a:prstGeom prst="rect">
                            <a:avLst/>
                          </a:prstGeom>
                          <a:noFill/>
                          <a:ln>
                            <a:noFill/>
                          </a:ln>
                        </pic:spPr>
                      </pic:pic>
                    </a:graphicData>
                  </a:graphic>
                </wp:inline>
              </w:drawing>
            </w:r>
            <w:r>
              <w:rPr>
                <w:rFonts w:eastAsia="宋体"/>
                <w:lang w:eastAsia="zh-CN"/>
              </w:rPr>
              <w:t xml:space="preserve"> HARQ-ACK information bits.</w:t>
            </w:r>
          </w:p>
          <w:p w14:paraId="5C563521" w14:textId="77777777" w:rsidR="000605ED" w:rsidRDefault="000605ED" w:rsidP="008D2527">
            <w:pPr>
              <w:jc w:val="center"/>
              <w:rPr>
                <w:rFonts w:eastAsia="Gulim"/>
                <w:noProof/>
                <w:color w:val="0070C0"/>
                <w:szCs w:val="20"/>
                <w:lang w:eastAsia="zh-CN"/>
              </w:rPr>
            </w:pPr>
            <w:r w:rsidRPr="00516711">
              <w:rPr>
                <w:rFonts w:eastAsia="Gulim"/>
                <w:b/>
                <w:color w:val="0070C0"/>
                <w:szCs w:val="20"/>
              </w:rPr>
              <w:t>&lt;</w:t>
            </w:r>
            <w:r w:rsidRPr="00516711">
              <w:rPr>
                <w:rFonts w:eastAsia="Gulim"/>
                <w:noProof/>
                <w:color w:val="0070C0"/>
                <w:szCs w:val="20"/>
                <w:lang w:eastAsia="zh-CN"/>
              </w:rPr>
              <w:t>Unchanged text is omitted&gt;</w:t>
            </w:r>
          </w:p>
          <w:p w14:paraId="59836648" w14:textId="6BC31F24" w:rsidR="00A86AE4" w:rsidRPr="00F213C7" w:rsidRDefault="00A86AE4" w:rsidP="00F213C7">
            <w:pPr>
              <w:jc w:val="center"/>
              <w:rPr>
                <w:rFonts w:eastAsiaTheme="minorEastAsia"/>
                <w:lang w:eastAsia="zh-CN"/>
              </w:rPr>
            </w:pPr>
            <w:r>
              <w:rPr>
                <w:lang w:eastAsia="zh-CN"/>
              </w:rPr>
              <w:t>================== End of text proposal 2 ===================</w:t>
            </w:r>
          </w:p>
        </w:tc>
      </w:tr>
    </w:tbl>
    <w:p w14:paraId="3A3E9575" w14:textId="213B4E11" w:rsidR="00693728" w:rsidRDefault="00693728" w:rsidP="00693728">
      <w:pPr>
        <w:pStyle w:val="a5"/>
        <w:jc w:val="both"/>
        <w:rPr>
          <w:b/>
          <w:i/>
        </w:rPr>
      </w:pPr>
      <w:r w:rsidRPr="00B57925">
        <w:rPr>
          <w:rFonts w:hint="eastAsia"/>
          <w:b/>
          <w:i/>
        </w:rPr>
        <w:lastRenderedPageBreak/>
        <w:t>P</w:t>
      </w:r>
      <w:r w:rsidRPr="00B57925">
        <w:rPr>
          <w:b/>
          <w:i/>
        </w:rPr>
        <w:t xml:space="preserve">roposal </w:t>
      </w:r>
      <w:r>
        <w:rPr>
          <w:b/>
          <w:i/>
        </w:rPr>
        <w:t>2</w:t>
      </w:r>
      <w:r w:rsidRPr="00B57925">
        <w:rPr>
          <w:b/>
          <w:i/>
        </w:rPr>
        <w:t xml:space="preserve">: </w:t>
      </w:r>
      <w:r w:rsidR="00A86AE4">
        <w:rPr>
          <w:b/>
          <w:i/>
        </w:rPr>
        <w:t>A</w:t>
      </w:r>
      <w:r>
        <w:rPr>
          <w:b/>
          <w:i/>
        </w:rPr>
        <w:t xml:space="preserve">dopt </w:t>
      </w:r>
      <w:r w:rsidR="008D2527">
        <w:rPr>
          <w:b/>
          <w:i/>
        </w:rPr>
        <w:t>above</w:t>
      </w:r>
      <w:r>
        <w:rPr>
          <w:b/>
          <w:i/>
        </w:rPr>
        <w:t xml:space="preserve"> TP</w:t>
      </w:r>
      <w:r w:rsidR="00A86AE4">
        <w:rPr>
          <w:b/>
          <w:i/>
        </w:rPr>
        <w:t>2</w:t>
      </w:r>
      <w:r>
        <w:rPr>
          <w:b/>
          <w:i/>
        </w:rPr>
        <w:t xml:space="preserve"> in TS 38.213 section 9.1.3.1</w:t>
      </w:r>
      <w:r w:rsidRPr="00B57925">
        <w:rPr>
          <w:b/>
          <w:i/>
        </w:rPr>
        <w:t xml:space="preserve">. </w:t>
      </w:r>
    </w:p>
    <w:p w14:paraId="04CE2EDB" w14:textId="70B7CBF1" w:rsidR="004F14C1" w:rsidRPr="00DB479D" w:rsidRDefault="007E4EDC" w:rsidP="00163E0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eastAsia="zh-CN"/>
        </w:rPr>
      </w:pPr>
      <w:r w:rsidRPr="00DB479D">
        <w:rPr>
          <w:rFonts w:ascii="Arial" w:eastAsia="宋体" w:hAnsi="Arial"/>
          <w:sz w:val="32"/>
          <w:szCs w:val="20"/>
          <w:lang w:val="en-GB" w:eastAsia="zh-CN"/>
        </w:rPr>
        <w:t xml:space="preserve">SPS PDSCH release </w:t>
      </w:r>
      <w:r w:rsidR="006C65D2">
        <w:rPr>
          <w:rFonts w:ascii="Arial" w:eastAsia="宋体" w:hAnsi="Arial"/>
          <w:sz w:val="32"/>
          <w:szCs w:val="20"/>
          <w:lang w:val="en-GB" w:eastAsia="zh-CN"/>
        </w:rPr>
        <w:t>and SPS PDSCH reception within one slot</w:t>
      </w:r>
      <w:r w:rsidR="006132B2" w:rsidRPr="00DB479D">
        <w:rPr>
          <w:rFonts w:ascii="Arial" w:eastAsia="宋体" w:hAnsi="Arial"/>
          <w:sz w:val="32"/>
          <w:szCs w:val="20"/>
          <w:lang w:val="en-GB" w:eastAsia="zh-CN"/>
        </w:rPr>
        <w:t xml:space="preserve"> </w:t>
      </w:r>
    </w:p>
    <w:p w14:paraId="625B3D43" w14:textId="40BDF77B" w:rsidR="006C65D2" w:rsidRDefault="006C65D2" w:rsidP="00246980">
      <w:pPr>
        <w:spacing w:after="120"/>
        <w:jc w:val="both"/>
        <w:rPr>
          <w:rFonts w:eastAsia="MS Mincho"/>
          <w:lang w:val="en-GB"/>
        </w:rPr>
      </w:pPr>
      <w:r>
        <w:rPr>
          <w:rFonts w:eastAsia="MS Mincho"/>
          <w:lang w:val="en-GB"/>
        </w:rPr>
        <w:t xml:space="preserve">According to [4], whether to support following cases </w:t>
      </w:r>
      <w:r w:rsidRPr="006C65D2">
        <w:rPr>
          <w:rFonts w:eastAsia="MS Mincho"/>
          <w:lang w:val="en-GB"/>
        </w:rPr>
        <w:t xml:space="preserve">where SPS release DCI and SPS PDSCH for the same configuration are received in the same slot need to be discussed firstly. </w:t>
      </w:r>
    </w:p>
    <w:p w14:paraId="7BEFCB51" w14:textId="77777777" w:rsidR="002A0DED" w:rsidRDefault="002A0DED" w:rsidP="002A0DED">
      <w:pPr>
        <w:numPr>
          <w:ilvl w:val="0"/>
          <w:numId w:val="39"/>
        </w:numPr>
        <w:spacing w:line="240" w:lineRule="atLeast"/>
        <w:ind w:left="870" w:right="150"/>
      </w:pPr>
      <w:r>
        <w:t xml:space="preserve">Case 1: In a slot, if SPS release DCI is received before the end of the SPS PDSCH for the same SPS configuration </w:t>
      </w:r>
    </w:p>
    <w:p w14:paraId="3957CC00" w14:textId="77777777" w:rsidR="002A0DED" w:rsidRDefault="002A0DED" w:rsidP="002A0DED">
      <w:pPr>
        <w:numPr>
          <w:ilvl w:val="1"/>
          <w:numId w:val="39"/>
        </w:numPr>
        <w:spacing w:line="240" w:lineRule="atLeast"/>
        <w:ind w:left="1740" w:right="150"/>
      </w:pPr>
      <w:r>
        <w:t>Case 1-1: A UE is not required to receive the SPS PDSCH if HARQ-ACK for the SPS release and the SPS reception would map to different PUCCHs</w:t>
      </w:r>
    </w:p>
    <w:p w14:paraId="7839F34A" w14:textId="77777777" w:rsidR="002A0DED" w:rsidRDefault="002A0DED" w:rsidP="002A0DED">
      <w:pPr>
        <w:numPr>
          <w:ilvl w:val="2"/>
          <w:numId w:val="39"/>
        </w:numPr>
        <w:spacing w:line="240" w:lineRule="atLeast"/>
        <w:ind w:left="2610" w:right="150"/>
      </w:pPr>
      <w:r>
        <w:t>Expected consequence: separate HARQ-ACK bits but NACK for the SPS PDSCH?</w:t>
      </w:r>
    </w:p>
    <w:p w14:paraId="62374F2C" w14:textId="77777777" w:rsidR="002A0DED" w:rsidRDefault="002A0DED" w:rsidP="002A0DED">
      <w:pPr>
        <w:numPr>
          <w:ilvl w:val="1"/>
          <w:numId w:val="39"/>
        </w:numPr>
        <w:spacing w:line="240" w:lineRule="atLeast"/>
        <w:ind w:left="1740" w:right="300"/>
      </w:pPr>
      <w:r>
        <w:t>Case 1-2: A UE is not required to receive the SPS PDSCH if HARQ-ACK for the SPS release and the SPS reception would map to the same PUCCH</w:t>
      </w:r>
    </w:p>
    <w:p w14:paraId="7EE53D65" w14:textId="77777777" w:rsidR="002A0DED" w:rsidRDefault="002A0DED" w:rsidP="002A0DED">
      <w:pPr>
        <w:numPr>
          <w:ilvl w:val="2"/>
          <w:numId w:val="39"/>
        </w:numPr>
        <w:spacing w:line="240" w:lineRule="atLeast"/>
        <w:ind w:left="2610" w:right="450"/>
      </w:pPr>
      <w:r>
        <w:t>Expected consequence: only 1 bit for SPS release</w:t>
      </w:r>
    </w:p>
    <w:p w14:paraId="3B7159E8" w14:textId="77777777" w:rsidR="002A0DED" w:rsidRDefault="002A0DED" w:rsidP="002A0DED">
      <w:pPr>
        <w:numPr>
          <w:ilvl w:val="0"/>
          <w:numId w:val="39"/>
        </w:numPr>
        <w:spacing w:line="240" w:lineRule="atLeast"/>
        <w:ind w:left="870"/>
      </w:pPr>
      <w:r>
        <w:t xml:space="preserve">Case 2: In a slot, if SPS release DCI is received after the end of the SPS PDSCH for the same SPS configuration </w:t>
      </w:r>
    </w:p>
    <w:p w14:paraId="0692E9D5" w14:textId="77777777" w:rsidR="002A0DED" w:rsidRDefault="002A0DED" w:rsidP="002A0DED">
      <w:pPr>
        <w:numPr>
          <w:ilvl w:val="1"/>
          <w:numId w:val="39"/>
        </w:numPr>
        <w:spacing w:line="240" w:lineRule="atLeast"/>
        <w:ind w:left="1740"/>
      </w:pPr>
      <w:r>
        <w:t xml:space="preserve">Case 2-1: SPS PDSCH is received if HARQ-ACK for the SPS release and the SPS reception would map to different PUCCHs </w:t>
      </w:r>
    </w:p>
    <w:p w14:paraId="4D214DF8" w14:textId="77777777" w:rsidR="002A0DED" w:rsidRDefault="002A0DED" w:rsidP="002A0DED">
      <w:pPr>
        <w:numPr>
          <w:ilvl w:val="2"/>
          <w:numId w:val="39"/>
        </w:numPr>
        <w:spacing w:line="240" w:lineRule="atLeast"/>
        <w:ind w:left="2610"/>
      </w:pPr>
      <w:r>
        <w:t>Expected consequence: Separate HARQ-ACK bits</w:t>
      </w:r>
    </w:p>
    <w:p w14:paraId="11B908C6" w14:textId="77777777" w:rsidR="002A0DED" w:rsidRDefault="002A0DED" w:rsidP="002A0DED">
      <w:pPr>
        <w:numPr>
          <w:ilvl w:val="1"/>
          <w:numId w:val="39"/>
        </w:numPr>
        <w:spacing w:line="240" w:lineRule="atLeast"/>
        <w:ind w:left="1740"/>
      </w:pPr>
      <w:r>
        <w:t>Case 2-2: A UE is not required to receive the SPS PDSCH if HARQ-ACK for the SPS release and the SPS reception would map to the same PUCCH</w:t>
      </w:r>
    </w:p>
    <w:p w14:paraId="02925A11" w14:textId="77777777" w:rsidR="002A0DED" w:rsidRDefault="002A0DED" w:rsidP="002A0DED">
      <w:pPr>
        <w:numPr>
          <w:ilvl w:val="2"/>
          <w:numId w:val="39"/>
        </w:numPr>
        <w:spacing w:line="240" w:lineRule="atLeast"/>
        <w:ind w:left="2610" w:right="150"/>
      </w:pPr>
      <w:r>
        <w:t>Expected consequence: only 1 bit for SPS release</w:t>
      </w:r>
    </w:p>
    <w:p w14:paraId="62525036" w14:textId="77777777" w:rsidR="00A11F9E" w:rsidRDefault="00683B0B" w:rsidP="00246980">
      <w:pPr>
        <w:spacing w:before="120" w:after="120"/>
        <w:jc w:val="both"/>
        <w:rPr>
          <w:rFonts w:eastAsiaTheme="minorEastAsia"/>
          <w:lang w:eastAsia="zh-CN"/>
        </w:rPr>
      </w:pPr>
      <w:r>
        <w:rPr>
          <w:rFonts w:eastAsiaTheme="minorEastAsia"/>
          <w:lang w:eastAsia="zh-CN"/>
        </w:rPr>
        <w:t>From our understanding, t</w:t>
      </w:r>
      <w:r w:rsidR="007A4D46">
        <w:rPr>
          <w:rFonts w:eastAsiaTheme="minorEastAsia"/>
          <w:lang w:eastAsia="zh-CN"/>
        </w:rPr>
        <w:t xml:space="preserve">he above cases are mainly driven by the SPS configuration with 1-slot periodicity. Since </w:t>
      </w:r>
      <w:r>
        <w:rPr>
          <w:rFonts w:eastAsiaTheme="minorEastAsia"/>
          <w:lang w:eastAsia="zh-CN"/>
        </w:rPr>
        <w:t>for the</w:t>
      </w:r>
      <w:r w:rsidR="007A4D46">
        <w:rPr>
          <w:rFonts w:eastAsiaTheme="minorEastAsia"/>
          <w:lang w:eastAsia="zh-CN"/>
        </w:rPr>
        <w:t xml:space="preserve"> SPS configuration</w:t>
      </w:r>
      <w:r>
        <w:rPr>
          <w:rFonts w:eastAsiaTheme="minorEastAsia"/>
          <w:lang w:eastAsia="zh-CN"/>
        </w:rPr>
        <w:t xml:space="preserve"> with the periodicity of more than one slot</w:t>
      </w:r>
      <w:r w:rsidR="007A4D46">
        <w:rPr>
          <w:rFonts w:eastAsiaTheme="minorEastAsia"/>
          <w:lang w:eastAsia="zh-CN"/>
        </w:rPr>
        <w:t xml:space="preserve">, </w:t>
      </w:r>
      <w:r>
        <w:rPr>
          <w:rFonts w:eastAsiaTheme="minorEastAsia"/>
          <w:lang w:eastAsia="zh-CN"/>
        </w:rPr>
        <w:t xml:space="preserve">it is not necessary to send the SPS release DCI and </w:t>
      </w:r>
      <w:r>
        <w:t>SPS PDSCH</w:t>
      </w:r>
      <w:r>
        <w:rPr>
          <w:rFonts w:eastAsiaTheme="minorEastAsia"/>
          <w:lang w:eastAsia="zh-CN"/>
        </w:rPr>
        <w:t xml:space="preserve"> within the same slot. W</w:t>
      </w:r>
      <w:r w:rsidR="007A4D46">
        <w:rPr>
          <w:rFonts w:eastAsiaTheme="minorEastAsia"/>
          <w:lang w:eastAsia="zh-CN"/>
        </w:rPr>
        <w:t xml:space="preserve">hen </w:t>
      </w:r>
      <w:r>
        <w:rPr>
          <w:rFonts w:eastAsiaTheme="minorEastAsia"/>
          <w:lang w:eastAsia="zh-CN"/>
        </w:rPr>
        <w:t xml:space="preserve">the </w:t>
      </w:r>
      <w:r w:rsidR="007A4D46">
        <w:rPr>
          <w:rFonts w:eastAsiaTheme="minorEastAsia"/>
          <w:lang w:eastAsia="zh-CN"/>
        </w:rPr>
        <w:t>SPS periodicity</w:t>
      </w:r>
      <w:r>
        <w:rPr>
          <w:rFonts w:eastAsiaTheme="minorEastAsia"/>
          <w:lang w:eastAsia="zh-CN"/>
        </w:rPr>
        <w:t xml:space="preserve"> is one slot, </w:t>
      </w:r>
      <w:r w:rsidR="00A11F9E">
        <w:rPr>
          <w:rFonts w:eastAsiaTheme="minorEastAsia"/>
          <w:lang w:eastAsia="zh-CN"/>
        </w:rPr>
        <w:t xml:space="preserve">case 2 does not make much sense to send the SPS PDSCH release after the end of SPS PDSCH within the same slot, because if for a given slot, if </w:t>
      </w:r>
      <w:proofErr w:type="spellStart"/>
      <w:r w:rsidR="00A11F9E">
        <w:rPr>
          <w:rFonts w:eastAsiaTheme="minorEastAsia"/>
          <w:lang w:eastAsia="zh-CN"/>
        </w:rPr>
        <w:t>gNB</w:t>
      </w:r>
      <w:proofErr w:type="spellEnd"/>
      <w:r w:rsidR="00A11F9E">
        <w:rPr>
          <w:rFonts w:eastAsiaTheme="minorEastAsia"/>
          <w:lang w:eastAsia="zh-CN"/>
        </w:rPr>
        <w:t xml:space="preserve"> still wants to schedule the SPS PDSCH, and send the SPS release DCI afterwards, the </w:t>
      </w:r>
      <w:proofErr w:type="spellStart"/>
      <w:r w:rsidR="00A11F9E">
        <w:rPr>
          <w:rFonts w:eastAsiaTheme="minorEastAsia"/>
          <w:lang w:eastAsia="zh-CN"/>
        </w:rPr>
        <w:t>gNB</w:t>
      </w:r>
      <w:proofErr w:type="spellEnd"/>
      <w:r w:rsidR="00A11F9E">
        <w:rPr>
          <w:rFonts w:eastAsiaTheme="minorEastAsia"/>
          <w:lang w:eastAsia="zh-CN"/>
        </w:rPr>
        <w:t xml:space="preserve"> can wait for the next slot to just send the SPS release DCI to avoid causing complex handling at the UE side; if for the slot, </w:t>
      </w:r>
      <w:proofErr w:type="spellStart"/>
      <w:r w:rsidR="00A11F9E">
        <w:rPr>
          <w:rFonts w:eastAsiaTheme="minorEastAsia"/>
          <w:lang w:eastAsia="zh-CN"/>
        </w:rPr>
        <w:t>gNB</w:t>
      </w:r>
      <w:proofErr w:type="spellEnd"/>
      <w:r w:rsidR="00A11F9E">
        <w:rPr>
          <w:rFonts w:eastAsiaTheme="minorEastAsia"/>
          <w:lang w:eastAsia="zh-CN"/>
        </w:rPr>
        <w:t xml:space="preserve"> wants to release the SPS, it should send the SPS release before the end of SPS PDSCH. Therefore, we propose to support case 1 and do not support case 2.</w:t>
      </w:r>
    </w:p>
    <w:p w14:paraId="7056925D" w14:textId="77777777" w:rsidR="000458D9" w:rsidRPr="000458D9" w:rsidRDefault="00A11F9E" w:rsidP="00246980">
      <w:pPr>
        <w:spacing w:after="120"/>
        <w:jc w:val="both"/>
        <w:rPr>
          <w:b/>
          <w:i/>
          <w:szCs w:val="20"/>
          <w:lang w:val="en-GB"/>
        </w:rPr>
      </w:pPr>
      <w:r w:rsidRPr="000458D9">
        <w:rPr>
          <w:b/>
          <w:i/>
          <w:szCs w:val="20"/>
          <w:lang w:val="en-GB"/>
        </w:rPr>
        <w:t>Proposal</w:t>
      </w:r>
      <w:r w:rsidR="000458D9" w:rsidRPr="000458D9">
        <w:rPr>
          <w:b/>
          <w:i/>
          <w:szCs w:val="20"/>
          <w:lang w:val="en-GB"/>
        </w:rPr>
        <w:t xml:space="preserve"> 3</w:t>
      </w:r>
      <w:r w:rsidRPr="000458D9">
        <w:rPr>
          <w:b/>
          <w:i/>
          <w:szCs w:val="20"/>
          <w:lang w:val="en-GB"/>
        </w:rPr>
        <w:t>:</w:t>
      </w:r>
      <w:r w:rsidR="000458D9" w:rsidRPr="000458D9">
        <w:rPr>
          <w:b/>
          <w:i/>
          <w:szCs w:val="20"/>
          <w:lang w:val="en-GB"/>
        </w:rPr>
        <w:t xml:space="preserve"> </w:t>
      </w:r>
    </w:p>
    <w:p w14:paraId="3C316F1B" w14:textId="50B35943" w:rsidR="00A11F9E" w:rsidRPr="000458D9" w:rsidRDefault="000458D9" w:rsidP="00246980">
      <w:pPr>
        <w:pStyle w:val="af0"/>
        <w:numPr>
          <w:ilvl w:val="0"/>
          <w:numId w:val="40"/>
        </w:numPr>
        <w:spacing w:after="120"/>
        <w:ind w:firstLineChars="0"/>
        <w:rPr>
          <w:rFonts w:ascii="Times New Roman" w:eastAsia="Times New Roman" w:hAnsi="Times New Roman"/>
          <w:b/>
          <w:i/>
          <w:kern w:val="0"/>
          <w:sz w:val="20"/>
          <w:szCs w:val="20"/>
          <w:lang w:val="en-GB" w:eastAsia="en-US"/>
        </w:rPr>
      </w:pPr>
      <w:r>
        <w:rPr>
          <w:rFonts w:ascii="Times New Roman" w:eastAsia="Times New Roman" w:hAnsi="Times New Roman"/>
          <w:b/>
          <w:i/>
          <w:kern w:val="0"/>
          <w:sz w:val="20"/>
          <w:szCs w:val="20"/>
          <w:lang w:val="en-GB" w:eastAsia="en-US"/>
        </w:rPr>
        <w:t>S</w:t>
      </w:r>
      <w:r w:rsidRPr="000458D9">
        <w:rPr>
          <w:rFonts w:ascii="Times New Roman" w:eastAsia="Times New Roman" w:hAnsi="Times New Roman"/>
          <w:b/>
          <w:i/>
          <w:kern w:val="0"/>
          <w:sz w:val="20"/>
          <w:szCs w:val="20"/>
          <w:lang w:val="en-GB" w:eastAsia="en-US"/>
        </w:rPr>
        <w:t>upport case 1 that in a slot, if SPS release DCI is received before the end of the SPS PDSCH for the same SPS configuration.</w:t>
      </w:r>
    </w:p>
    <w:p w14:paraId="2AC66123" w14:textId="1AE29C79" w:rsidR="000458D9" w:rsidRPr="000458D9" w:rsidRDefault="000458D9" w:rsidP="00246980">
      <w:pPr>
        <w:pStyle w:val="af0"/>
        <w:numPr>
          <w:ilvl w:val="0"/>
          <w:numId w:val="40"/>
        </w:numPr>
        <w:spacing w:after="120"/>
        <w:ind w:firstLineChars="0"/>
        <w:rPr>
          <w:rFonts w:ascii="Times New Roman" w:eastAsia="Times New Roman" w:hAnsi="Times New Roman"/>
          <w:b/>
          <w:i/>
          <w:kern w:val="0"/>
          <w:sz w:val="20"/>
          <w:szCs w:val="20"/>
          <w:lang w:val="en-GB" w:eastAsia="en-US"/>
        </w:rPr>
      </w:pPr>
      <w:r w:rsidRPr="000458D9">
        <w:rPr>
          <w:rFonts w:ascii="Times New Roman" w:eastAsia="Times New Roman" w:hAnsi="Times New Roman"/>
          <w:b/>
          <w:i/>
          <w:kern w:val="0"/>
          <w:sz w:val="20"/>
          <w:szCs w:val="20"/>
          <w:lang w:val="en-GB" w:eastAsia="en-US"/>
        </w:rPr>
        <w:t xml:space="preserve">Do not support case 2 that </w:t>
      </w:r>
      <w:r>
        <w:rPr>
          <w:rFonts w:ascii="Times New Roman" w:eastAsia="Times New Roman" w:hAnsi="Times New Roman"/>
          <w:b/>
          <w:i/>
          <w:kern w:val="0"/>
          <w:sz w:val="20"/>
          <w:szCs w:val="20"/>
          <w:lang w:val="en-GB" w:eastAsia="en-US"/>
        </w:rPr>
        <w:t>i</w:t>
      </w:r>
      <w:r w:rsidRPr="000458D9">
        <w:rPr>
          <w:rFonts w:ascii="Times New Roman" w:eastAsia="Times New Roman" w:hAnsi="Times New Roman"/>
          <w:b/>
          <w:i/>
          <w:kern w:val="0"/>
          <w:sz w:val="20"/>
          <w:szCs w:val="20"/>
          <w:lang w:val="en-GB" w:eastAsia="en-US"/>
        </w:rPr>
        <w:t>n a slot, if SPS release DCI is received after the end of the SPS PDSCH for the same SPS configuration</w:t>
      </w:r>
    </w:p>
    <w:p w14:paraId="43CBD88B" w14:textId="539A7BB7" w:rsidR="000458D9" w:rsidRPr="00B4747B" w:rsidRDefault="000458D9" w:rsidP="00246980">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here are two sub-cases under case 1, UE behavior on the HARQ-ACK feedback </w:t>
      </w:r>
      <w:r w:rsidR="002A0DED">
        <w:rPr>
          <w:rFonts w:eastAsiaTheme="minorEastAsia"/>
          <w:lang w:eastAsia="zh-CN"/>
        </w:rPr>
        <w:t xml:space="preserve">for the not received SPS PDSCH is different. </w:t>
      </w:r>
      <w:r>
        <w:rPr>
          <w:rFonts w:eastAsiaTheme="minorEastAsia"/>
          <w:lang w:eastAsia="zh-CN"/>
        </w:rPr>
        <w:t xml:space="preserve">Irrespective of </w:t>
      </w:r>
      <w:r w:rsidRPr="000458D9">
        <w:rPr>
          <w:rFonts w:eastAsiaTheme="minorEastAsia"/>
          <w:lang w:eastAsia="zh-CN"/>
        </w:rPr>
        <w:t>a UE having processing capability of more than one unicast PDSCH reception per slot</w:t>
      </w:r>
      <w:r>
        <w:rPr>
          <w:rFonts w:eastAsiaTheme="minorEastAsia"/>
          <w:lang w:eastAsia="zh-CN"/>
        </w:rPr>
        <w:t xml:space="preserve"> or not, i</w:t>
      </w:r>
      <w:r>
        <w:rPr>
          <w:rFonts w:eastAsia="MS Mincho"/>
        </w:rPr>
        <w:t xml:space="preserve">t should be the common understanding that </w:t>
      </w:r>
      <w:r>
        <w:rPr>
          <w:rFonts w:eastAsiaTheme="minorEastAsia"/>
          <w:lang w:eastAsia="zh-CN"/>
        </w:rPr>
        <w:t xml:space="preserve">if </w:t>
      </w:r>
      <w:proofErr w:type="spellStart"/>
      <w:r>
        <w:rPr>
          <w:rFonts w:eastAsiaTheme="minorEastAsia"/>
          <w:lang w:eastAsia="zh-CN"/>
        </w:rPr>
        <w:t>gNB</w:t>
      </w:r>
      <w:proofErr w:type="spellEnd"/>
      <w:r>
        <w:rPr>
          <w:rFonts w:eastAsiaTheme="minorEastAsia"/>
          <w:lang w:eastAsia="zh-CN"/>
        </w:rPr>
        <w:t xml:space="preserve"> plans to send the SPS release PDCCH in a slot, then the </w:t>
      </w:r>
      <w:proofErr w:type="spellStart"/>
      <w:r>
        <w:rPr>
          <w:rFonts w:eastAsiaTheme="minorEastAsia"/>
          <w:lang w:eastAsia="zh-CN"/>
        </w:rPr>
        <w:t>gNB</w:t>
      </w:r>
      <w:proofErr w:type="spellEnd"/>
      <w:r>
        <w:rPr>
          <w:rFonts w:eastAsiaTheme="minorEastAsia"/>
          <w:lang w:eastAsia="zh-CN"/>
        </w:rPr>
        <w:t xml:space="preserve"> will not schedule the SPS PDSCH in the same slot. So</w:t>
      </w:r>
      <w:r w:rsidR="002A0DED">
        <w:rPr>
          <w:rFonts w:eastAsiaTheme="minorEastAsia"/>
          <w:lang w:eastAsia="zh-CN"/>
        </w:rPr>
        <w:t>,</w:t>
      </w:r>
      <w:r>
        <w:rPr>
          <w:rFonts w:eastAsiaTheme="minorEastAsia"/>
          <w:lang w:eastAsia="zh-CN"/>
        </w:rPr>
        <w:t xml:space="preserve"> from </w:t>
      </w:r>
      <w:proofErr w:type="spellStart"/>
      <w:r>
        <w:rPr>
          <w:rFonts w:eastAsiaTheme="minorEastAsia"/>
          <w:lang w:eastAsia="zh-CN"/>
        </w:rPr>
        <w:t>gNB</w:t>
      </w:r>
      <w:proofErr w:type="spellEnd"/>
      <w:r>
        <w:rPr>
          <w:rFonts w:eastAsiaTheme="minorEastAsia"/>
          <w:lang w:eastAsia="zh-CN"/>
        </w:rPr>
        <w:t xml:space="preserve"> perspective, it does not expect to receive </w:t>
      </w:r>
      <w:r w:rsidR="002A0DED">
        <w:rPr>
          <w:rFonts w:eastAsiaTheme="minorEastAsia"/>
          <w:lang w:eastAsia="zh-CN"/>
        </w:rPr>
        <w:t xml:space="preserve">the </w:t>
      </w:r>
      <w:r>
        <w:rPr>
          <w:rFonts w:eastAsiaTheme="minorEastAsia"/>
          <w:lang w:eastAsia="zh-CN"/>
        </w:rPr>
        <w:t>HARQ-ACK feedback for the released SPS PDSCH</w:t>
      </w:r>
      <w:r w:rsidR="002A0DED">
        <w:rPr>
          <w:rFonts w:eastAsiaTheme="minorEastAsia"/>
          <w:lang w:eastAsia="zh-CN"/>
        </w:rPr>
        <w:t xml:space="preserve">. From UE perspective, based on the last e-meeting email discussion, as long as the </w:t>
      </w:r>
      <w:r w:rsidR="002A0DED">
        <w:t xml:space="preserve">SPS release DCI is received before the end of the SPS PDSCH for the same SPS configuration, HARQ-ACK generation for SPS PDSCH can be interrupted, instead the </w:t>
      </w:r>
      <w:r w:rsidR="00335163">
        <w:t>1-</w:t>
      </w:r>
      <w:r w:rsidR="002A0DED">
        <w:t xml:space="preserve">bit HARQ-ACK can be generated only for SPS release. Therefore, we </w:t>
      </w:r>
      <w:r w:rsidR="00C47594">
        <w:t xml:space="preserve">for both case 1-1 and case 1-2, the expected consequences are the same: </w:t>
      </w:r>
      <w:r w:rsidR="00C47594" w:rsidRPr="00C47594">
        <w:t>only 1 bit for SPS release</w:t>
      </w:r>
      <w:r w:rsidR="00C47594">
        <w:t>.</w:t>
      </w:r>
    </w:p>
    <w:p w14:paraId="2E2E66BC" w14:textId="095DA493" w:rsidR="00B4747B" w:rsidRPr="000458D9" w:rsidRDefault="00B4747B" w:rsidP="00246980">
      <w:pPr>
        <w:spacing w:after="120"/>
        <w:jc w:val="both"/>
        <w:rPr>
          <w:b/>
          <w:i/>
          <w:szCs w:val="20"/>
          <w:lang w:val="en-GB"/>
        </w:rPr>
      </w:pPr>
      <w:r w:rsidRPr="000458D9">
        <w:rPr>
          <w:b/>
          <w:i/>
          <w:szCs w:val="20"/>
          <w:lang w:val="en-GB"/>
        </w:rPr>
        <w:t xml:space="preserve">Proposal </w:t>
      </w:r>
      <w:r>
        <w:rPr>
          <w:b/>
          <w:i/>
          <w:szCs w:val="20"/>
          <w:lang w:val="en-GB"/>
        </w:rPr>
        <w:t>4</w:t>
      </w:r>
      <w:r w:rsidRPr="000458D9">
        <w:rPr>
          <w:b/>
          <w:i/>
          <w:szCs w:val="20"/>
          <w:lang w:val="en-GB"/>
        </w:rPr>
        <w:t>:</w:t>
      </w:r>
      <w:r>
        <w:rPr>
          <w:b/>
          <w:i/>
          <w:szCs w:val="20"/>
          <w:lang w:val="en-GB"/>
        </w:rPr>
        <w:t xml:space="preserve"> </w:t>
      </w:r>
      <w:r w:rsidR="00A86AE4">
        <w:rPr>
          <w:b/>
          <w:i/>
          <w:szCs w:val="20"/>
          <w:lang w:val="en-GB"/>
        </w:rPr>
        <w:t>F</w:t>
      </w:r>
      <w:r>
        <w:rPr>
          <w:b/>
          <w:i/>
          <w:szCs w:val="20"/>
          <w:lang w:val="en-GB"/>
        </w:rPr>
        <w:t>or</w:t>
      </w:r>
      <w:r w:rsidRPr="000458D9">
        <w:rPr>
          <w:b/>
          <w:i/>
          <w:szCs w:val="20"/>
          <w:lang w:val="en-GB"/>
        </w:rPr>
        <w:t xml:space="preserve"> </w:t>
      </w:r>
      <w:r w:rsidRPr="008D2527">
        <w:rPr>
          <w:b/>
          <w:i/>
          <w:szCs w:val="20"/>
          <w:lang w:val="en-GB"/>
        </w:rPr>
        <w:t>a UE having processing capability of a single unicast PDSCH reception per slot and a UE having processing capability of more than one unicast PDSCH reception per slot</w:t>
      </w:r>
      <w:r>
        <w:rPr>
          <w:b/>
          <w:i/>
          <w:szCs w:val="20"/>
          <w:lang w:val="en-GB"/>
        </w:rPr>
        <w:t>, a</w:t>
      </w:r>
      <w:r w:rsidRPr="008D2527">
        <w:rPr>
          <w:b/>
          <w:i/>
          <w:szCs w:val="20"/>
          <w:lang w:val="en-GB"/>
        </w:rPr>
        <w:t xml:space="preserve"> UE is not required to receive the SPS PDSCH if HARQ-ACK for the SPS release and the SPS reception would map to different PUCCHs</w:t>
      </w:r>
      <w:r>
        <w:rPr>
          <w:b/>
          <w:i/>
          <w:szCs w:val="20"/>
          <w:lang w:val="en-GB"/>
        </w:rPr>
        <w:t xml:space="preserve"> or the same PUCCH. UE generates only </w:t>
      </w:r>
      <w:r w:rsidR="00E123A9">
        <w:rPr>
          <w:b/>
          <w:i/>
          <w:szCs w:val="20"/>
          <w:lang w:val="en-GB"/>
        </w:rPr>
        <w:t>1-bit</w:t>
      </w:r>
      <w:r>
        <w:rPr>
          <w:b/>
          <w:i/>
          <w:szCs w:val="20"/>
          <w:lang w:val="en-GB"/>
        </w:rPr>
        <w:t xml:space="preserve"> HARQ-ACK for </w:t>
      </w:r>
      <w:r w:rsidRPr="008D2527">
        <w:rPr>
          <w:b/>
          <w:i/>
          <w:szCs w:val="20"/>
          <w:lang w:val="en-GB"/>
        </w:rPr>
        <w:t xml:space="preserve">SPS release. </w:t>
      </w:r>
    </w:p>
    <w:p w14:paraId="5283ECBD" w14:textId="1411AF35" w:rsidR="007E5D46" w:rsidRPr="008D2527" w:rsidRDefault="007E5D46" w:rsidP="008D2527">
      <w:pPr>
        <w:keepNext/>
        <w:keepLines/>
        <w:numPr>
          <w:ilvl w:val="1"/>
          <w:numId w:val="5"/>
        </w:numPr>
        <w:overflowPunct w:val="0"/>
        <w:autoSpaceDE w:val="0"/>
        <w:autoSpaceDN w:val="0"/>
        <w:adjustRightInd w:val="0"/>
        <w:spacing w:before="180" w:after="180"/>
        <w:jc w:val="both"/>
        <w:textAlignment w:val="baseline"/>
        <w:outlineLvl w:val="1"/>
        <w:rPr>
          <w:rFonts w:eastAsia="宋体"/>
          <w:sz w:val="32"/>
          <w:szCs w:val="20"/>
        </w:rPr>
      </w:pPr>
      <w:r w:rsidRPr="008D2527">
        <w:rPr>
          <w:rFonts w:ascii="Arial" w:eastAsia="宋体" w:hAnsi="Arial"/>
          <w:sz w:val="32"/>
          <w:szCs w:val="20"/>
          <w:lang w:val="en-GB"/>
        </w:rPr>
        <w:t xml:space="preserve">HARQ-ACK codebook for SPS PDSCH with PDSCH aggregation </w:t>
      </w:r>
    </w:p>
    <w:p w14:paraId="1D8E14F3" w14:textId="212FB08C" w:rsidR="009925D7" w:rsidRDefault="00637BF8" w:rsidP="00246980">
      <w:pPr>
        <w:spacing w:after="120"/>
        <w:jc w:val="both"/>
        <w:rPr>
          <w:rFonts w:eastAsia="Malgun Gothic"/>
        </w:rPr>
      </w:pPr>
      <w:r w:rsidRPr="00637BF8">
        <w:rPr>
          <w:rFonts w:eastAsia="Malgun Gothic"/>
        </w:rPr>
        <w:t xml:space="preserve">Based on the summary in </w:t>
      </w:r>
      <w:r w:rsidR="002B0B63">
        <w:rPr>
          <w:rFonts w:eastAsia="Malgun Gothic"/>
        </w:rPr>
        <w:fldChar w:fldCharType="begin"/>
      </w:r>
      <w:r w:rsidR="002B0B63">
        <w:rPr>
          <w:rFonts w:eastAsia="Malgun Gothic"/>
        </w:rPr>
        <w:instrText xml:space="preserve"> REF _Ref40116158 \r \h  \* MERGEFORMAT </w:instrText>
      </w:r>
      <w:r w:rsidR="002B0B63">
        <w:rPr>
          <w:rFonts w:eastAsia="Malgun Gothic"/>
        </w:rPr>
      </w:r>
      <w:r w:rsidR="002B0B63">
        <w:rPr>
          <w:rFonts w:eastAsia="Malgun Gothic"/>
        </w:rPr>
        <w:fldChar w:fldCharType="separate"/>
      </w:r>
      <w:r w:rsidR="002B0B63">
        <w:rPr>
          <w:rFonts w:eastAsia="Malgun Gothic"/>
        </w:rPr>
        <w:t>[3]</w:t>
      </w:r>
      <w:r w:rsidR="002B0B63">
        <w:rPr>
          <w:rFonts w:eastAsia="Malgun Gothic"/>
        </w:rPr>
        <w:fldChar w:fldCharType="end"/>
      </w:r>
      <w:r w:rsidRPr="00637BF8">
        <w:rPr>
          <w:rFonts w:eastAsia="Malgun Gothic"/>
        </w:rPr>
        <w:t xml:space="preserve">, there </w:t>
      </w:r>
      <w:r w:rsidR="002B0B63">
        <w:rPr>
          <w:rFonts w:eastAsia="Malgun Gothic"/>
        </w:rPr>
        <w:t>are some</w:t>
      </w:r>
      <w:r w:rsidRPr="00637BF8">
        <w:rPr>
          <w:rFonts w:eastAsia="Malgun Gothic"/>
        </w:rPr>
        <w:t xml:space="preserve"> remaining issue</w:t>
      </w:r>
      <w:r w:rsidR="002B0B63">
        <w:rPr>
          <w:rFonts w:eastAsia="Malgun Gothic"/>
        </w:rPr>
        <w:t>s</w:t>
      </w:r>
      <w:r w:rsidRPr="00637BF8">
        <w:rPr>
          <w:rFonts w:eastAsia="Malgun Gothic"/>
        </w:rPr>
        <w:t xml:space="preserve"> on</w:t>
      </w:r>
      <w:r w:rsidRPr="00637BF8">
        <w:rPr>
          <w:rFonts w:eastAsia="Malgun Gothic" w:hint="eastAsia"/>
        </w:rPr>
        <w:t xml:space="preserve"> </w:t>
      </w:r>
      <w:r w:rsidR="009925D7" w:rsidRPr="009925D7">
        <w:rPr>
          <w:rFonts w:eastAsia="Malgun Gothic"/>
        </w:rPr>
        <w:t>HARQ-ACK codebook for SPS PDSCH with PDSCH aggregation</w:t>
      </w:r>
      <w:r w:rsidR="009925D7">
        <w:rPr>
          <w:rFonts w:eastAsia="Malgun Gothic"/>
        </w:rPr>
        <w:t>.</w:t>
      </w:r>
    </w:p>
    <w:p w14:paraId="7DBDEFED" w14:textId="696820E9" w:rsidR="009925D7" w:rsidRDefault="002B0B63" w:rsidP="00CD523B">
      <w:pPr>
        <w:spacing w:after="120"/>
        <w:jc w:val="both"/>
        <w:rPr>
          <w:rFonts w:eastAsiaTheme="minorEastAsia"/>
          <w:lang w:eastAsia="zh-CN"/>
        </w:rPr>
      </w:pPr>
      <w:r>
        <w:rPr>
          <w:rFonts w:eastAsiaTheme="minorEastAsia"/>
          <w:lang w:eastAsia="zh-CN"/>
        </w:rPr>
        <w:lastRenderedPageBreak/>
        <w:t xml:space="preserve">For type 1 codebook, </w:t>
      </w:r>
      <w:r w:rsidR="00CD523B">
        <w:rPr>
          <w:rFonts w:eastAsiaTheme="minorEastAsia"/>
          <w:lang w:eastAsia="zh-CN"/>
        </w:rPr>
        <w:t>a</w:t>
      </w:r>
      <w:r w:rsidRPr="002B0B63">
        <w:rPr>
          <w:rFonts w:eastAsiaTheme="minorEastAsia"/>
          <w:lang w:eastAsia="zh-CN"/>
        </w:rPr>
        <w:t xml:space="preserve"> UE determines a set </w:t>
      </w:r>
      <w:r w:rsidR="00CD523B" w:rsidRPr="002B0B63">
        <w:rPr>
          <w:rFonts w:eastAsiaTheme="minorEastAsia"/>
          <w:lang w:eastAsia="zh-CN"/>
        </w:rPr>
        <w:t>of occasions</w:t>
      </w:r>
      <w:r w:rsidRPr="002B0B63">
        <w:rPr>
          <w:rFonts w:eastAsiaTheme="minorEastAsia"/>
          <w:lang w:eastAsia="zh-CN"/>
        </w:rPr>
        <w:t xml:space="preserve"> for candidate PDSCH receptions or SPS PDSCH releases according to </w:t>
      </w:r>
      <w:r>
        <w:rPr>
          <w:rFonts w:eastAsiaTheme="minorEastAsia"/>
          <w:lang w:eastAsia="zh-CN"/>
        </w:rPr>
        <w:t xml:space="preserve">the </w:t>
      </w:r>
      <w:r w:rsidRPr="002B0B63">
        <w:rPr>
          <w:rFonts w:eastAsiaTheme="minorEastAsia"/>
          <w:lang w:eastAsia="zh-CN"/>
        </w:rPr>
        <w:t>pseudo-code</w:t>
      </w:r>
      <w:r w:rsidR="00CD523B">
        <w:rPr>
          <w:rFonts w:eastAsiaTheme="minorEastAsia"/>
          <w:lang w:eastAsia="zh-CN"/>
        </w:rPr>
        <w:t xml:space="preserve"> </w:t>
      </w:r>
      <w:r w:rsidR="00CD523B" w:rsidRPr="00B57AA9">
        <w:rPr>
          <w:rFonts w:eastAsiaTheme="minorEastAsia"/>
          <w:lang w:eastAsia="zh-CN"/>
        </w:rPr>
        <w:t>quoted in the following</w:t>
      </w:r>
      <w:r>
        <w:rPr>
          <w:rFonts w:eastAsiaTheme="minorEastAsia"/>
          <w:lang w:eastAsia="zh-CN"/>
        </w:rPr>
        <w:t xml:space="preserve">, where some rows </w:t>
      </w:r>
      <w:r w:rsidR="00E54356">
        <w:rPr>
          <w:rFonts w:eastAsiaTheme="minorEastAsia"/>
          <w:lang w:eastAsia="zh-CN"/>
        </w:rPr>
        <w:t xml:space="preserve">from the TDRA table </w:t>
      </w:r>
      <w:r>
        <w:rPr>
          <w:rFonts w:eastAsiaTheme="minorEastAsia"/>
          <w:lang w:eastAsia="zh-CN"/>
        </w:rPr>
        <w:t xml:space="preserve">will be precluded </w:t>
      </w:r>
      <w:r w:rsidR="00E54356">
        <w:rPr>
          <w:rFonts w:eastAsiaTheme="minorEastAsia"/>
          <w:lang w:eastAsia="zh-CN"/>
        </w:rPr>
        <w:t>if for each slot from the first repe</w:t>
      </w:r>
      <w:r w:rsidR="00EF7A2A">
        <w:rPr>
          <w:rFonts w:eastAsiaTheme="minorEastAsia"/>
          <w:lang w:eastAsia="zh-CN"/>
        </w:rPr>
        <w:t>ti</w:t>
      </w:r>
      <w:r w:rsidR="00E54356">
        <w:rPr>
          <w:rFonts w:eastAsiaTheme="minorEastAsia"/>
          <w:lang w:eastAsia="zh-CN"/>
        </w:rPr>
        <w:t>tion to the last repe</w:t>
      </w:r>
      <w:r w:rsidR="00EF7A2A">
        <w:rPr>
          <w:rFonts w:eastAsiaTheme="minorEastAsia"/>
          <w:lang w:eastAsia="zh-CN"/>
        </w:rPr>
        <w:t>ti</w:t>
      </w:r>
      <w:r w:rsidR="00E54356">
        <w:rPr>
          <w:rFonts w:eastAsiaTheme="minorEastAsia"/>
          <w:lang w:eastAsia="zh-CN"/>
        </w:rPr>
        <w:t xml:space="preserve">tion, </w:t>
      </w:r>
      <w:r w:rsidR="00E54356" w:rsidRPr="00E54356">
        <w:rPr>
          <w:rFonts w:eastAsiaTheme="minorEastAsia"/>
          <w:lang w:eastAsia="zh-CN"/>
        </w:rPr>
        <w:t xml:space="preserve">at least one symbol of the PDSCH time resource derived by row </w:t>
      </w:r>
      <w:r w:rsidR="00E54356" w:rsidRPr="008D2527">
        <w:rPr>
          <w:rFonts w:eastAsiaTheme="minorEastAsia"/>
          <w:i/>
          <w:lang w:eastAsia="zh-CN"/>
        </w:rPr>
        <w:t>r</w:t>
      </w:r>
      <w:r w:rsidR="00E54356" w:rsidRPr="00E54356">
        <w:rPr>
          <w:rFonts w:eastAsiaTheme="minorEastAsia"/>
          <w:lang w:eastAsia="zh-CN"/>
        </w:rPr>
        <w:t xml:space="preserve"> is configured as UL</w:t>
      </w:r>
      <w:r w:rsidR="00E54356">
        <w:rPr>
          <w:rFonts w:eastAsiaTheme="minorEastAsia"/>
          <w:lang w:eastAsia="zh-CN"/>
        </w:rPr>
        <w:t xml:space="preserve">. In NR Rel-15, </w:t>
      </w:r>
      <w:r w:rsidR="00E54356" w:rsidRPr="007F4984">
        <w:rPr>
          <w:position w:val="-10"/>
        </w:rPr>
        <w:object w:dxaOrig="620" w:dyaOrig="340" w14:anchorId="5D36491C">
          <v:shape id="_x0000_i1026" type="#_x0000_t75" style="width:31.05pt;height:16.65pt" o:ole="">
            <v:imagedata r:id="rId19" o:title=""/>
          </v:shape>
          <o:OLEObject Type="Embed" ProgID="Equation.3" ShapeID="_x0000_i1026" DrawAspect="Content" ObjectID="_1651084025" r:id="rId20"/>
        </w:object>
      </w:r>
      <w:r w:rsidR="00E54356" w:rsidRPr="00E54356">
        <w:rPr>
          <w:rFonts w:eastAsiaTheme="minorEastAsia"/>
          <w:lang w:eastAsia="zh-CN"/>
        </w:rPr>
        <w:t xml:space="preserve">is a value </w:t>
      </w:r>
      <w:r w:rsidR="00E54356">
        <w:rPr>
          <w:rFonts w:eastAsiaTheme="minorEastAsia"/>
          <w:lang w:eastAsia="zh-CN"/>
        </w:rPr>
        <w:t>provided by</w:t>
      </w:r>
      <w:r w:rsidR="00E54356" w:rsidRPr="00E54356">
        <w:rPr>
          <w:rFonts w:eastAsiaTheme="minorEastAsia"/>
          <w:lang w:eastAsia="zh-CN"/>
        </w:rPr>
        <w:t xml:space="preserve"> </w:t>
      </w:r>
      <w:proofErr w:type="spellStart"/>
      <w:r w:rsidR="00E54356" w:rsidRPr="008D2527">
        <w:rPr>
          <w:rFonts w:eastAsiaTheme="minorEastAsia"/>
          <w:i/>
          <w:lang w:eastAsia="zh-CN"/>
        </w:rPr>
        <w:t>pdsch-AggregationFacto</w:t>
      </w:r>
      <w:r w:rsidR="00E54356">
        <w:rPr>
          <w:rFonts w:eastAsiaTheme="minorEastAsia"/>
          <w:i/>
          <w:lang w:eastAsia="zh-CN"/>
        </w:rPr>
        <w:t>r</w:t>
      </w:r>
      <w:proofErr w:type="spellEnd"/>
      <w:r w:rsidR="00A4783D">
        <w:rPr>
          <w:rFonts w:eastAsiaTheme="minorEastAsia"/>
          <w:i/>
          <w:lang w:eastAsia="zh-CN"/>
        </w:rPr>
        <w:t>.</w:t>
      </w:r>
      <w:r w:rsidR="00E54356" w:rsidRPr="008D2527">
        <w:rPr>
          <w:rFonts w:eastAsiaTheme="minorEastAsia"/>
          <w:lang w:eastAsia="zh-CN"/>
        </w:rPr>
        <w:t xml:space="preserve"> In Rel-16, PDSCH aggregation </w:t>
      </w:r>
      <w:r w:rsidR="00BD3744">
        <w:rPr>
          <w:rFonts w:eastAsiaTheme="minorEastAsia"/>
          <w:lang w:eastAsia="zh-CN"/>
        </w:rPr>
        <w:t xml:space="preserve">for SPS PDSCH </w:t>
      </w:r>
      <w:r w:rsidR="00E54356" w:rsidRPr="008D2527">
        <w:rPr>
          <w:rFonts w:eastAsiaTheme="minorEastAsia"/>
          <w:lang w:eastAsia="zh-CN"/>
        </w:rPr>
        <w:t xml:space="preserve">is configured for </w:t>
      </w:r>
      <w:r w:rsidR="00E54356">
        <w:rPr>
          <w:rFonts w:eastAsiaTheme="minorEastAsia"/>
          <w:lang w:eastAsia="zh-CN"/>
        </w:rPr>
        <w:t xml:space="preserve">per </w:t>
      </w:r>
      <w:r w:rsidR="00E54356" w:rsidRPr="008D2527">
        <w:rPr>
          <w:rFonts w:eastAsiaTheme="minorEastAsia"/>
          <w:lang w:eastAsia="zh-CN"/>
        </w:rPr>
        <w:t>SPS</w:t>
      </w:r>
      <w:r w:rsidR="00E54356">
        <w:rPr>
          <w:rFonts w:eastAsiaTheme="minorEastAsia"/>
          <w:lang w:eastAsia="zh-CN"/>
        </w:rPr>
        <w:t xml:space="preserve"> configuration and can be different from that of dynamic PDSCH.</w:t>
      </w:r>
      <w:r w:rsidR="00EF7A2A">
        <w:rPr>
          <w:rFonts w:eastAsiaTheme="minorEastAsia"/>
          <w:lang w:eastAsia="zh-CN"/>
        </w:rPr>
        <w:t xml:space="preserve"> According to the principle of type 1 codebook, </w:t>
      </w:r>
      <w:bookmarkStart w:id="7" w:name="_Hlk40119792"/>
      <w:r w:rsidR="00622D43" w:rsidRPr="00622D43">
        <w:rPr>
          <w:rFonts w:eastAsiaTheme="minorEastAsia"/>
          <w:lang w:eastAsia="zh-CN"/>
        </w:rPr>
        <w:t xml:space="preserve">the maximum of the values of </w:t>
      </w:r>
      <w:proofErr w:type="spellStart"/>
      <w:r w:rsidR="00622D43" w:rsidRPr="008D2527">
        <w:rPr>
          <w:rFonts w:eastAsiaTheme="minorEastAsia"/>
          <w:i/>
          <w:lang w:eastAsia="zh-CN"/>
        </w:rPr>
        <w:t>pdsch-AggregationFactor</w:t>
      </w:r>
      <w:proofErr w:type="spellEnd"/>
      <w:r w:rsidR="00622D43" w:rsidRPr="008D2527">
        <w:rPr>
          <w:rFonts w:eastAsiaTheme="minorEastAsia"/>
          <w:i/>
          <w:lang w:eastAsia="zh-CN"/>
        </w:rPr>
        <w:t xml:space="preserve"> </w:t>
      </w:r>
      <w:r w:rsidR="00622D43" w:rsidRPr="00622D43">
        <w:rPr>
          <w:rFonts w:eastAsiaTheme="minorEastAsia"/>
          <w:lang w:eastAsia="zh-CN"/>
        </w:rPr>
        <w:t xml:space="preserve">values provided in </w:t>
      </w:r>
      <w:r w:rsidR="00622D43" w:rsidRPr="008D2527">
        <w:rPr>
          <w:rFonts w:eastAsiaTheme="minorEastAsia"/>
          <w:i/>
          <w:lang w:eastAsia="zh-CN"/>
        </w:rPr>
        <w:t>SPS-Config</w:t>
      </w:r>
      <w:r w:rsidR="00622D43" w:rsidRPr="00622D43">
        <w:rPr>
          <w:rFonts w:eastAsiaTheme="minorEastAsia"/>
          <w:lang w:eastAsia="zh-CN"/>
        </w:rPr>
        <w:t xml:space="preserve"> and </w:t>
      </w:r>
      <w:r w:rsidR="00622D43" w:rsidRPr="008D2527">
        <w:rPr>
          <w:rFonts w:eastAsiaTheme="minorEastAsia"/>
          <w:i/>
          <w:lang w:eastAsia="zh-CN"/>
        </w:rPr>
        <w:t>PDSCH-Config</w:t>
      </w:r>
      <w:bookmarkEnd w:id="7"/>
      <w:r w:rsidR="00FA6C8C">
        <w:rPr>
          <w:rFonts w:eastAsiaTheme="minorEastAsia"/>
          <w:i/>
          <w:lang w:eastAsia="zh-CN"/>
        </w:rPr>
        <w:t xml:space="preserve"> </w:t>
      </w:r>
      <w:r w:rsidR="00FA6C8C" w:rsidRPr="008D2527">
        <w:rPr>
          <w:rFonts w:eastAsiaTheme="minorEastAsia"/>
          <w:lang w:eastAsia="zh-CN"/>
        </w:rPr>
        <w:t xml:space="preserve">should be used </w:t>
      </w:r>
      <w:r w:rsidR="00F31B39">
        <w:rPr>
          <w:rFonts w:eastAsiaTheme="minorEastAsia"/>
          <w:lang w:eastAsia="zh-CN"/>
        </w:rPr>
        <w:t>so that the least number of rows are precluded and it is</w:t>
      </w:r>
      <w:r w:rsidR="00FA6C8C">
        <w:rPr>
          <w:rFonts w:eastAsiaTheme="minorEastAsia"/>
          <w:lang w:eastAsia="zh-CN"/>
        </w:rPr>
        <w:t xml:space="preserve"> guarantee</w:t>
      </w:r>
      <w:r w:rsidR="00F31B39">
        <w:rPr>
          <w:rFonts w:eastAsiaTheme="minorEastAsia"/>
          <w:lang w:eastAsia="zh-CN"/>
        </w:rPr>
        <w:t>d</w:t>
      </w:r>
      <w:r w:rsidR="00FA6C8C">
        <w:rPr>
          <w:rFonts w:eastAsiaTheme="minorEastAsia"/>
          <w:lang w:eastAsia="zh-CN"/>
        </w:rPr>
        <w:t xml:space="preserve"> that there is </w:t>
      </w:r>
      <w:r w:rsidR="00F31B39">
        <w:rPr>
          <w:rFonts w:eastAsiaTheme="minorEastAsia"/>
          <w:lang w:eastAsia="zh-CN"/>
        </w:rPr>
        <w:t xml:space="preserve">always </w:t>
      </w:r>
      <w:r w:rsidR="00FA6C8C">
        <w:rPr>
          <w:rFonts w:eastAsiaTheme="minorEastAsia"/>
          <w:lang w:eastAsia="zh-CN"/>
        </w:rPr>
        <w:t xml:space="preserve">a PDSCH occasion for HARQ-ACK feedback </w:t>
      </w:r>
      <w:r w:rsidR="00F31B39">
        <w:rPr>
          <w:rFonts w:eastAsiaTheme="minorEastAsia"/>
          <w:lang w:eastAsia="zh-CN"/>
        </w:rPr>
        <w:t xml:space="preserve">even </w:t>
      </w:r>
      <w:r w:rsidR="00FA6C8C">
        <w:rPr>
          <w:rFonts w:eastAsiaTheme="minorEastAsia"/>
          <w:lang w:eastAsia="zh-CN"/>
        </w:rPr>
        <w:t xml:space="preserve">when a PDSCH is </w:t>
      </w:r>
      <w:r w:rsidR="00F31B39">
        <w:rPr>
          <w:rFonts w:eastAsiaTheme="minorEastAsia"/>
          <w:lang w:eastAsia="zh-CN"/>
        </w:rPr>
        <w:t xml:space="preserve">transmitted in these slots with repetition of </w:t>
      </w:r>
      <w:r w:rsidR="00F31B39" w:rsidRPr="00622D43">
        <w:rPr>
          <w:rFonts w:eastAsiaTheme="minorEastAsia"/>
          <w:lang w:eastAsia="zh-CN"/>
        </w:rPr>
        <w:t>the maximum</w:t>
      </w:r>
      <w:r w:rsidR="00F31B39">
        <w:rPr>
          <w:rFonts w:eastAsiaTheme="minorEastAsia"/>
          <w:lang w:eastAsia="zh-CN"/>
        </w:rPr>
        <w:t xml:space="preserve"> value.</w:t>
      </w:r>
    </w:p>
    <w:tbl>
      <w:tblPr>
        <w:tblStyle w:val="a8"/>
        <w:tblW w:w="0" w:type="auto"/>
        <w:tblLook w:val="04A0" w:firstRow="1" w:lastRow="0" w:firstColumn="1" w:lastColumn="0" w:noHBand="0" w:noVBand="1"/>
      </w:tblPr>
      <w:tblGrid>
        <w:gridCol w:w="9060"/>
      </w:tblGrid>
      <w:tr w:rsidR="002B0B63" w14:paraId="46F76863" w14:textId="77777777" w:rsidTr="002B0B63">
        <w:tc>
          <w:tcPr>
            <w:tcW w:w="9060" w:type="dxa"/>
          </w:tcPr>
          <w:p w14:paraId="29A6DE49" w14:textId="77777777" w:rsidR="00E54356" w:rsidRPr="00E54356" w:rsidRDefault="00E54356" w:rsidP="00E54356">
            <w:pPr>
              <w:spacing w:after="180"/>
              <w:rPr>
                <w:rFonts w:eastAsia="等线"/>
                <w:szCs w:val="20"/>
                <w:lang w:val="en-GB" w:eastAsia="zh-CN"/>
              </w:rPr>
            </w:pPr>
            <w:r w:rsidRPr="00E54356">
              <w:rPr>
                <w:rFonts w:eastAsia="等线"/>
                <w:szCs w:val="20"/>
                <w:lang w:eastAsia="zh-CN"/>
              </w:rPr>
              <w:t>For</w:t>
            </w:r>
            <w:r w:rsidRPr="00E54356">
              <w:rPr>
                <w:rFonts w:eastAsia="等线" w:hint="eastAsia"/>
                <w:szCs w:val="20"/>
                <w:lang w:eastAsia="zh-CN"/>
              </w:rPr>
              <w:t xml:space="preserve"> </w:t>
            </w:r>
            <w:r w:rsidRPr="00E54356">
              <w:rPr>
                <w:rFonts w:eastAsia="等线"/>
                <w:szCs w:val="20"/>
                <w:lang w:eastAsia="zh-CN"/>
              </w:rPr>
              <w:t>the set of slot timing values</w:t>
            </w:r>
            <w:r w:rsidRPr="00E54356">
              <w:rPr>
                <w:rFonts w:eastAsia="等线" w:hint="eastAsia"/>
                <w:szCs w:val="20"/>
                <w:vertAlign w:val="subscript"/>
                <w:lang w:eastAsia="zh-CN"/>
              </w:rPr>
              <w:t xml:space="preserve"> </w:t>
            </w:r>
            <w:r w:rsidRPr="00E54356">
              <w:rPr>
                <w:rFonts w:eastAsia="等线"/>
                <w:position w:val="-10"/>
                <w:szCs w:val="20"/>
                <w:lang w:val="en-GB"/>
              </w:rPr>
              <w:object w:dxaOrig="300" w:dyaOrig="340" w14:anchorId="72C2B657">
                <v:shape id="_x0000_i1027" type="#_x0000_t75" style="width:14.4pt;height:15.65pt" o:ole="">
                  <v:imagedata r:id="rId21" o:title=""/>
                </v:shape>
                <o:OLEObject Type="Embed" ProgID="Equation.3" ShapeID="_x0000_i1027" DrawAspect="Content" ObjectID="_1651084026" r:id="rId22"/>
              </w:object>
            </w:r>
            <w:r w:rsidRPr="00E54356">
              <w:rPr>
                <w:rFonts w:eastAsia="等线" w:hint="eastAsia"/>
                <w:szCs w:val="20"/>
                <w:lang w:eastAsia="zh-CN"/>
              </w:rPr>
              <w:t>,</w:t>
            </w:r>
            <w:r w:rsidRPr="00E54356">
              <w:rPr>
                <w:rFonts w:eastAsia="等线"/>
                <w:szCs w:val="20"/>
                <w:lang w:eastAsia="zh-CN"/>
              </w:rPr>
              <w:t xml:space="preserve"> the UE determines a set of</w:t>
            </w:r>
            <w:r w:rsidRPr="00E54356">
              <w:rPr>
                <w:rFonts w:eastAsia="等线" w:hint="eastAsia"/>
                <w:szCs w:val="20"/>
                <w:lang w:eastAsia="zh-CN"/>
              </w:rPr>
              <w:t xml:space="preserve"> </w:t>
            </w:r>
            <w:r w:rsidRPr="00E54356">
              <w:rPr>
                <w:rFonts w:eastAsia="等线" w:cs="Arial"/>
                <w:position w:val="-12"/>
                <w:szCs w:val="20"/>
                <w:lang w:val="en-GB" w:eastAsia="zh-CN"/>
              </w:rPr>
              <w:object w:dxaOrig="460" w:dyaOrig="320" w14:anchorId="32DA147A">
                <v:shape id="_x0000_i1028" type="#_x0000_t75" style="width:22.1pt;height:16.65pt" o:ole="">
                  <v:imagedata r:id="rId23" o:title=""/>
                </v:shape>
                <o:OLEObject Type="Embed" ProgID="Equation.3" ShapeID="_x0000_i1028" DrawAspect="Content" ObjectID="_1651084027" r:id="rId24"/>
              </w:object>
            </w:r>
            <w:r w:rsidRPr="00E54356">
              <w:rPr>
                <w:rFonts w:eastAsia="等线"/>
                <w:szCs w:val="20"/>
                <w:lang w:val="en-GB"/>
              </w:rPr>
              <w:t xml:space="preserve"> occasions for candidate PDSCH receptions</w:t>
            </w:r>
            <w:r w:rsidRPr="00E54356">
              <w:rPr>
                <w:rFonts w:eastAsia="等线" w:hint="eastAsia"/>
                <w:szCs w:val="20"/>
                <w:lang w:val="en-GB" w:eastAsia="zh-CN"/>
              </w:rPr>
              <w:t xml:space="preserve"> </w:t>
            </w:r>
            <w:r w:rsidRPr="00E54356">
              <w:rPr>
                <w:rFonts w:eastAsia="等线"/>
                <w:szCs w:val="20"/>
                <w:lang w:val="en-GB" w:eastAsia="zh-CN"/>
              </w:rPr>
              <w:t xml:space="preserve">or SPS PDSCH releases </w:t>
            </w:r>
            <w:r w:rsidRPr="00E54356">
              <w:rPr>
                <w:rFonts w:eastAsia="等线" w:hint="eastAsia"/>
                <w:szCs w:val="20"/>
                <w:lang w:val="en-GB" w:eastAsia="zh-CN"/>
              </w:rPr>
              <w:t>according to the following pseudo</w:t>
            </w:r>
            <w:r w:rsidRPr="00E54356">
              <w:rPr>
                <w:rFonts w:eastAsia="等线"/>
                <w:szCs w:val="20"/>
                <w:lang w:val="en-GB" w:eastAsia="zh-CN"/>
              </w:rPr>
              <w:t>-</w:t>
            </w:r>
            <w:r w:rsidRPr="00E54356">
              <w:rPr>
                <w:rFonts w:eastAsia="等线" w:hint="eastAsia"/>
                <w:szCs w:val="20"/>
                <w:lang w:val="en-GB" w:eastAsia="zh-CN"/>
              </w:rPr>
              <w:t xml:space="preserve">code. </w:t>
            </w:r>
            <w:r w:rsidRPr="00E54356">
              <w:rPr>
                <w:rFonts w:eastAsia="等线"/>
                <w:szCs w:val="20"/>
                <w:lang w:val="en-GB" w:eastAsia="zh-CN"/>
              </w:rPr>
              <w:t xml:space="preserve">A </w:t>
            </w:r>
            <w:r w:rsidRPr="00E54356">
              <w:rPr>
                <w:rFonts w:eastAsia="等线"/>
                <w:szCs w:val="20"/>
                <w:lang w:eastAsia="x-none"/>
              </w:rPr>
              <w:t>location in the Type-1 HARQ-ACK codebook for HARQ-ACK information corresponding to a SPS PDSCH release is same as for a corresponding SPS PDSCH reception.</w:t>
            </w:r>
          </w:p>
          <w:p w14:paraId="01AA67D2" w14:textId="77777777" w:rsidR="00E54356" w:rsidRPr="00E54356" w:rsidRDefault="00E54356" w:rsidP="00E54356">
            <w:pPr>
              <w:spacing w:after="180"/>
              <w:rPr>
                <w:rFonts w:eastAsia="等线"/>
                <w:szCs w:val="20"/>
                <w:lang w:val="en-GB" w:eastAsia="zh-CN"/>
              </w:rPr>
            </w:pPr>
            <w:r w:rsidRPr="00E54356">
              <w:rPr>
                <w:rFonts w:eastAsia="等线" w:hint="eastAsia"/>
                <w:szCs w:val="20"/>
                <w:lang w:val="en-GB" w:eastAsia="zh-CN"/>
              </w:rPr>
              <w:t xml:space="preserve">Set </w:t>
            </w:r>
            <w:r w:rsidRPr="00E54356">
              <w:rPr>
                <w:rFonts w:eastAsia="等线" w:cs="Arial"/>
                <w:position w:val="-10"/>
                <w:szCs w:val="20"/>
                <w:lang w:val="en-GB" w:eastAsia="zh-CN"/>
              </w:rPr>
              <w:object w:dxaOrig="480" w:dyaOrig="279" w14:anchorId="7350634F">
                <v:shape id="_x0000_i1029" type="#_x0000_t75" style="width:22.1pt;height:14.4pt" o:ole="">
                  <v:imagedata r:id="rId25" o:title=""/>
                </v:shape>
                <o:OLEObject Type="Embed" ProgID="Equation.3" ShapeID="_x0000_i1029" DrawAspect="Content" ObjectID="_1651084028" r:id="rId26"/>
              </w:object>
            </w:r>
            <w:r w:rsidRPr="00E54356">
              <w:rPr>
                <w:rFonts w:eastAsia="等线" w:cs="Arial"/>
                <w:szCs w:val="20"/>
                <w:lang w:val="en-GB" w:eastAsia="zh-CN"/>
              </w:rPr>
              <w:t xml:space="preserve"> </w:t>
            </w:r>
            <w:r w:rsidRPr="00E54356">
              <w:rPr>
                <w:rFonts w:eastAsia="等线"/>
                <w:szCs w:val="20"/>
                <w:lang w:val="en-GB"/>
              </w:rPr>
              <w:t xml:space="preserve">- </w:t>
            </w:r>
            <w:r w:rsidRPr="00E54356">
              <w:rPr>
                <w:rFonts w:eastAsia="等线" w:hint="eastAsia"/>
                <w:szCs w:val="20"/>
                <w:lang w:val="en-GB" w:eastAsia="zh-CN"/>
              </w:rPr>
              <w:t xml:space="preserve">index of </w:t>
            </w:r>
            <w:r w:rsidRPr="00E54356">
              <w:rPr>
                <w:rFonts w:eastAsia="等线"/>
                <w:szCs w:val="20"/>
                <w:lang w:val="en-GB"/>
              </w:rPr>
              <w:t>occasion for candidate PDSCH reception or SPS PDSCH release</w:t>
            </w:r>
          </w:p>
          <w:p w14:paraId="015D99D7" w14:textId="77777777" w:rsidR="00E54356" w:rsidRPr="00E54356" w:rsidRDefault="00E54356" w:rsidP="00E54356">
            <w:pPr>
              <w:spacing w:after="180"/>
              <w:rPr>
                <w:rFonts w:eastAsia="等线" w:cs="Arial"/>
                <w:szCs w:val="20"/>
                <w:lang w:val="en-GB" w:eastAsia="zh-CN"/>
              </w:rPr>
            </w:pPr>
            <w:r w:rsidRPr="00E54356">
              <w:rPr>
                <w:rFonts w:eastAsia="等线"/>
                <w:szCs w:val="20"/>
                <w:lang w:val="en-GB" w:eastAsia="zh-CN"/>
              </w:rPr>
              <w:t>S</w:t>
            </w:r>
            <w:r w:rsidRPr="00E54356">
              <w:rPr>
                <w:rFonts w:eastAsia="等线" w:hint="eastAsia"/>
                <w:szCs w:val="20"/>
                <w:lang w:val="en-GB" w:eastAsia="zh-CN"/>
              </w:rPr>
              <w:t xml:space="preserve">et </w:t>
            </w:r>
            <w:r w:rsidRPr="00E54356">
              <w:rPr>
                <w:rFonts w:eastAsia="等线" w:cs="Arial"/>
                <w:position w:val="-6"/>
                <w:szCs w:val="20"/>
                <w:lang w:val="en-GB" w:eastAsia="zh-CN"/>
              </w:rPr>
              <w:object w:dxaOrig="580" w:dyaOrig="240" w14:anchorId="6DFEC97A">
                <v:shape id="_x0000_i1030" type="#_x0000_t75" style="width:29.05pt;height:12.9pt" o:ole="">
                  <v:imagedata r:id="rId27" o:title=""/>
                </v:shape>
                <o:OLEObject Type="Embed" ProgID="Equation.3" ShapeID="_x0000_i1030" DrawAspect="Content" ObjectID="_1651084029" r:id="rId28"/>
              </w:object>
            </w:r>
          </w:p>
          <w:p w14:paraId="7EE38992" w14:textId="77777777" w:rsidR="00E54356" w:rsidRPr="00E54356" w:rsidRDefault="00E54356" w:rsidP="00E54356">
            <w:pPr>
              <w:spacing w:after="180"/>
              <w:rPr>
                <w:rFonts w:eastAsia="等线" w:cs="Arial"/>
                <w:szCs w:val="20"/>
                <w:lang w:val="en-GB" w:eastAsia="zh-CN"/>
              </w:rPr>
            </w:pPr>
            <w:r w:rsidRPr="00E54356">
              <w:rPr>
                <w:rFonts w:eastAsia="等线"/>
                <w:szCs w:val="20"/>
                <w:lang w:val="en-GB" w:eastAsia="zh-CN"/>
              </w:rPr>
              <w:t xml:space="preserve">Set </w:t>
            </w:r>
            <w:r w:rsidRPr="00E54356">
              <w:rPr>
                <w:rFonts w:eastAsia="等线" w:cs="Arial"/>
                <w:position w:val="-12"/>
                <w:szCs w:val="20"/>
                <w:lang w:val="en-GB" w:eastAsia="zh-CN"/>
              </w:rPr>
              <w:object w:dxaOrig="840" w:dyaOrig="320" w14:anchorId="62845038">
                <v:shape id="_x0000_i1031" type="#_x0000_t75" style="width:42.95pt;height:16.65pt" o:ole="">
                  <v:imagedata r:id="rId29" o:title=""/>
                </v:shape>
                <o:OLEObject Type="Embed" ProgID="Equation.3" ShapeID="_x0000_i1031" DrawAspect="Content" ObjectID="_1651084030" r:id="rId30"/>
              </w:object>
            </w:r>
          </w:p>
          <w:p w14:paraId="7A21AD47" w14:textId="77777777" w:rsidR="00E54356" w:rsidRPr="00E54356" w:rsidRDefault="00E54356" w:rsidP="00E54356">
            <w:pPr>
              <w:spacing w:after="180"/>
              <w:rPr>
                <w:rFonts w:eastAsia="等线"/>
                <w:szCs w:val="20"/>
                <w:lang w:val="en-GB" w:eastAsia="zh-CN"/>
              </w:rPr>
            </w:pPr>
            <w:r w:rsidRPr="00E54356">
              <w:rPr>
                <w:rFonts w:eastAsia="等线" w:cs="Arial"/>
                <w:szCs w:val="20"/>
                <w:lang w:val="en-GB" w:eastAsia="zh-CN"/>
              </w:rPr>
              <w:t xml:space="preserve">Set </w:t>
            </w:r>
            <w:r w:rsidRPr="00E54356">
              <w:rPr>
                <w:rFonts w:eastAsia="等线"/>
                <w:position w:val="-10"/>
                <w:szCs w:val="20"/>
                <w:lang w:val="en-GB"/>
              </w:rPr>
              <w:object w:dxaOrig="520" w:dyaOrig="300" w14:anchorId="09065AC6">
                <v:shape id="_x0000_i1032" type="#_x0000_t75" style="width:22.1pt;height:14.4pt" o:ole="">
                  <v:imagedata r:id="rId31" o:title=""/>
                </v:shape>
                <o:OLEObject Type="Embed" ProgID="Equation.3" ShapeID="_x0000_i1032" DrawAspect="Content" ObjectID="_1651084031" r:id="rId32"/>
              </w:object>
            </w:r>
            <w:r w:rsidRPr="00E54356">
              <w:rPr>
                <w:rFonts w:eastAsia="等线"/>
                <w:szCs w:val="20"/>
                <w:lang w:val="en-GB"/>
              </w:rPr>
              <w:t xml:space="preserve"> to the cardinality of set </w:t>
            </w:r>
            <w:r w:rsidRPr="00E54356">
              <w:rPr>
                <w:rFonts w:eastAsia="等线"/>
                <w:position w:val="-10"/>
                <w:szCs w:val="20"/>
                <w:lang w:val="en-GB"/>
              </w:rPr>
              <w:object w:dxaOrig="300" w:dyaOrig="340" w14:anchorId="53D51D05">
                <v:shape id="_x0000_i1033" type="#_x0000_t75" style="width:14.4pt;height:14.4pt" o:ole="">
                  <v:imagedata r:id="rId33" o:title=""/>
                </v:shape>
                <o:OLEObject Type="Embed" ProgID="Equation.3" ShapeID="_x0000_i1033" DrawAspect="Content" ObjectID="_1651084032" r:id="rId34"/>
              </w:object>
            </w:r>
          </w:p>
          <w:p w14:paraId="79016491" w14:textId="77777777" w:rsidR="00E54356" w:rsidRPr="00E54356" w:rsidRDefault="00E54356" w:rsidP="00E54356">
            <w:pPr>
              <w:spacing w:after="180"/>
              <w:rPr>
                <w:rFonts w:eastAsia="等线"/>
                <w:szCs w:val="20"/>
                <w:lang w:val="en-GB" w:eastAsia="zh-CN"/>
              </w:rPr>
            </w:pPr>
            <w:r w:rsidRPr="00E54356">
              <w:rPr>
                <w:rFonts w:eastAsia="等线" w:hint="eastAsia"/>
                <w:szCs w:val="20"/>
                <w:lang w:val="en-GB" w:eastAsia="zh-CN"/>
              </w:rPr>
              <w:t xml:space="preserve">Set </w:t>
            </w:r>
            <w:r w:rsidRPr="00E54356">
              <w:rPr>
                <w:rFonts w:eastAsia="等线" w:hint="eastAsia"/>
                <w:i/>
                <w:szCs w:val="20"/>
                <w:lang w:val="en-GB" w:eastAsia="zh-CN"/>
              </w:rPr>
              <w:t>k</w:t>
            </w:r>
            <w:r w:rsidRPr="00E54356">
              <w:rPr>
                <w:rFonts w:eastAsia="等线" w:hint="eastAsia"/>
                <w:szCs w:val="20"/>
                <w:lang w:val="en-GB" w:eastAsia="zh-CN"/>
              </w:rPr>
              <w:t xml:space="preserve"> =0 </w:t>
            </w:r>
            <w:r w:rsidRPr="00E54356">
              <w:rPr>
                <w:rFonts w:eastAsia="等线"/>
                <w:szCs w:val="20"/>
                <w:lang w:val="en-GB" w:eastAsia="zh-CN"/>
              </w:rPr>
              <w:t>–</w:t>
            </w:r>
            <w:r w:rsidRPr="00E54356">
              <w:rPr>
                <w:rFonts w:eastAsia="等线" w:hint="eastAsia"/>
                <w:szCs w:val="20"/>
                <w:lang w:val="en-GB" w:eastAsia="zh-CN"/>
              </w:rPr>
              <w:t xml:space="preserve"> index of slot timing</w:t>
            </w:r>
            <w:r w:rsidRPr="00E54356">
              <w:rPr>
                <w:rFonts w:eastAsia="等线"/>
                <w:szCs w:val="20"/>
                <w:lang w:val="en-GB" w:eastAsia="zh-CN"/>
              </w:rPr>
              <w:t xml:space="preserve"> values</w:t>
            </w:r>
            <w:r w:rsidRPr="00E54356">
              <w:rPr>
                <w:rFonts w:eastAsia="等线" w:hint="eastAsia"/>
                <w:szCs w:val="20"/>
                <w:lang w:val="en-GB" w:eastAsia="zh-CN"/>
              </w:rPr>
              <w:t xml:space="preserve"> </w:t>
            </w:r>
            <w:r w:rsidRPr="00E54356">
              <w:rPr>
                <w:rFonts w:eastAsia="等线" w:cs="Arial"/>
                <w:position w:val="-12"/>
                <w:szCs w:val="20"/>
                <w:lang w:val="en-GB" w:eastAsia="zh-CN"/>
              </w:rPr>
              <w:object w:dxaOrig="380" w:dyaOrig="320" w14:anchorId="31C72069">
                <v:shape id="_x0000_i1034" type="#_x0000_t75" style="width:15.65pt;height:14.4pt" o:ole="">
                  <v:imagedata r:id="rId35" o:title=""/>
                </v:shape>
                <o:OLEObject Type="Embed" ProgID="Equation.3" ShapeID="_x0000_i1034" DrawAspect="Content" ObjectID="_1651084033" r:id="rId36"/>
              </w:object>
            </w:r>
            <w:r w:rsidRPr="00E54356">
              <w:rPr>
                <w:rFonts w:eastAsia="等线" w:cs="Arial"/>
                <w:szCs w:val="20"/>
                <w:lang w:val="en-GB" w:eastAsia="zh-CN"/>
              </w:rPr>
              <w:t>, in descending order of the slot timing values,</w:t>
            </w:r>
            <w:r w:rsidRPr="00E54356">
              <w:rPr>
                <w:rFonts w:eastAsia="等线"/>
                <w:szCs w:val="20"/>
                <w:lang w:val="en-GB"/>
              </w:rPr>
              <w:t xml:space="preserve"> </w:t>
            </w:r>
            <w:r w:rsidRPr="00E54356">
              <w:rPr>
                <w:rFonts w:eastAsia="等线" w:hint="eastAsia"/>
                <w:szCs w:val="20"/>
                <w:lang w:val="en-GB" w:eastAsia="zh-CN"/>
              </w:rPr>
              <w:t xml:space="preserve">in set </w:t>
            </w:r>
            <w:r w:rsidRPr="00E54356">
              <w:rPr>
                <w:rFonts w:eastAsia="等线"/>
                <w:position w:val="-10"/>
                <w:szCs w:val="20"/>
                <w:lang w:val="en-GB"/>
              </w:rPr>
              <w:object w:dxaOrig="300" w:dyaOrig="340" w14:anchorId="3F331C95">
                <v:shape id="_x0000_i1035" type="#_x0000_t75" style="width:14.4pt;height:14.4pt" o:ole="">
                  <v:imagedata r:id="rId33" o:title=""/>
                </v:shape>
                <o:OLEObject Type="Embed" ProgID="Equation.3" ShapeID="_x0000_i1035" DrawAspect="Content" ObjectID="_1651084034" r:id="rId37"/>
              </w:object>
            </w:r>
            <w:r w:rsidRPr="00E54356">
              <w:rPr>
                <w:rFonts w:eastAsia="等线"/>
                <w:szCs w:val="20"/>
                <w:lang w:val="en-GB"/>
              </w:rPr>
              <w:t xml:space="preserve"> for serving cell </w:t>
            </w:r>
            <w:r w:rsidRPr="00E54356">
              <w:rPr>
                <w:rFonts w:eastAsia="等线" w:cs="Arial"/>
                <w:position w:val="-6"/>
                <w:szCs w:val="20"/>
                <w:lang w:val="en-GB" w:eastAsia="zh-CN"/>
              </w:rPr>
              <w:object w:dxaOrig="160" w:dyaOrig="200" w14:anchorId="26DC6210">
                <v:shape id="_x0000_i1036" type="#_x0000_t75" style="width:7.45pt;height:14.4pt" o:ole="">
                  <v:imagedata r:id="rId38" o:title=""/>
                </v:shape>
                <o:OLEObject Type="Embed" ProgID="Equation.3" ShapeID="_x0000_i1036" DrawAspect="Content" ObjectID="_1651084035" r:id="rId39"/>
              </w:object>
            </w:r>
          </w:p>
          <w:p w14:paraId="457BFE8B" w14:textId="77777777" w:rsidR="00E54356" w:rsidRPr="00E54356" w:rsidRDefault="00E54356" w:rsidP="00E54356">
            <w:pPr>
              <w:spacing w:after="180"/>
              <w:rPr>
                <w:rFonts w:eastAsia="等线"/>
                <w:szCs w:val="20"/>
                <w:lang w:val="en-GB"/>
              </w:rPr>
            </w:pPr>
            <w:r w:rsidRPr="00E54356">
              <w:rPr>
                <w:rFonts w:eastAsia="等线" w:hint="eastAsia"/>
                <w:szCs w:val="20"/>
                <w:lang w:val="en-GB" w:eastAsia="zh-CN"/>
              </w:rPr>
              <w:t xml:space="preserve">while </w:t>
            </w:r>
            <w:r w:rsidRPr="00E54356">
              <w:rPr>
                <w:rFonts w:eastAsia="等线"/>
                <w:position w:val="-10"/>
                <w:szCs w:val="20"/>
                <w:lang w:val="en-GB"/>
              </w:rPr>
              <w:object w:dxaOrig="840" w:dyaOrig="300" w14:anchorId="6FAAC2CC">
                <v:shape id="_x0000_i1037" type="#_x0000_t75" style="width:42.95pt;height:14.4pt" o:ole="">
                  <v:imagedata r:id="rId40" o:title=""/>
                </v:shape>
                <o:OLEObject Type="Embed" ProgID="Equation.3" ShapeID="_x0000_i1037" DrawAspect="Content" ObjectID="_1651084036" r:id="rId41"/>
              </w:object>
            </w:r>
            <w:r w:rsidRPr="00E54356">
              <w:rPr>
                <w:rFonts w:eastAsia="等线" w:hint="eastAsia"/>
                <w:szCs w:val="20"/>
                <w:lang w:val="en-GB" w:eastAsia="zh-CN"/>
              </w:rPr>
              <w:t xml:space="preserve"> </w:t>
            </w:r>
          </w:p>
          <w:p w14:paraId="40E0FBAE" w14:textId="77777777" w:rsidR="00E54356" w:rsidRPr="00E54356" w:rsidRDefault="00E54356" w:rsidP="00E54356">
            <w:pPr>
              <w:spacing w:after="180"/>
              <w:ind w:left="568" w:hanging="284"/>
              <w:rPr>
                <w:rFonts w:eastAsia="等线"/>
                <w:szCs w:val="20"/>
                <w:lang w:val="x-none" w:eastAsia="zh-CN"/>
              </w:rPr>
            </w:pPr>
            <w:r w:rsidRPr="00E54356">
              <w:rPr>
                <w:rFonts w:eastAsia="等线"/>
                <w:szCs w:val="20"/>
                <w:lang w:val="x-none"/>
              </w:rPr>
              <w:t xml:space="preserve">if </w:t>
            </w:r>
            <w:r w:rsidRPr="00E54356">
              <w:rPr>
                <w:rFonts w:eastAsia="等线"/>
                <w:position w:val="-12"/>
                <w:szCs w:val="20"/>
                <w:lang w:val="x-none"/>
              </w:rPr>
              <w:object w:dxaOrig="3019" w:dyaOrig="360" w14:anchorId="04FFF4CA">
                <v:shape id="_x0000_i1038" type="#_x0000_t75" style="width:159.65pt;height:18.85pt" o:ole="">
                  <v:imagedata r:id="rId42" o:title=""/>
                </v:shape>
                <o:OLEObject Type="Embed" ProgID="Equation.3" ShapeID="_x0000_i1038" DrawAspect="Content" ObjectID="_1651084037" r:id="rId43"/>
              </w:object>
            </w:r>
            <w:r w:rsidRPr="00E54356">
              <w:rPr>
                <w:rFonts w:eastAsia="等线"/>
                <w:szCs w:val="20"/>
                <w:lang w:val="x-none"/>
              </w:rPr>
              <w:t xml:space="preserve"> </w:t>
            </w:r>
          </w:p>
          <w:p w14:paraId="12240C3E" w14:textId="77777777" w:rsidR="00E54356" w:rsidRPr="00E54356" w:rsidRDefault="00E54356" w:rsidP="00E54356">
            <w:pPr>
              <w:spacing w:after="180"/>
              <w:ind w:left="851" w:hanging="284"/>
              <w:rPr>
                <w:rFonts w:eastAsia="等线"/>
                <w:szCs w:val="20"/>
                <w:lang w:val="x-none" w:eastAsia="zh-CN"/>
              </w:rPr>
            </w:pPr>
            <w:r w:rsidRPr="00E54356">
              <w:rPr>
                <w:rFonts w:eastAsia="等线" w:hint="eastAsia"/>
                <w:szCs w:val="20"/>
                <w:lang w:val="x-none" w:eastAsia="zh-CN"/>
              </w:rPr>
              <w:t xml:space="preserve">Set </w:t>
            </w:r>
            <w:r w:rsidRPr="00E54356">
              <w:rPr>
                <w:rFonts w:eastAsia="等线"/>
                <w:position w:val="-10"/>
                <w:szCs w:val="20"/>
                <w:lang w:val="x-none"/>
              </w:rPr>
              <w:object w:dxaOrig="600" w:dyaOrig="300" w14:anchorId="6A5E936A">
                <v:shape id="_x0000_i1039" type="#_x0000_t75" style="width:29.05pt;height:14.4pt" o:ole="">
                  <v:imagedata r:id="rId44" o:title=""/>
                </v:shape>
                <o:OLEObject Type="Embed" ProgID="Equation.3" ShapeID="_x0000_i1039" DrawAspect="Content" ObjectID="_1651084038" r:id="rId45"/>
              </w:object>
            </w:r>
            <w:r w:rsidRPr="00E54356">
              <w:rPr>
                <w:rFonts w:eastAsia="等线"/>
                <w:szCs w:val="20"/>
                <w:lang w:val="x-none"/>
              </w:rPr>
              <w:t xml:space="preserve"> </w:t>
            </w:r>
            <w:r w:rsidRPr="00E54356">
              <w:rPr>
                <w:rFonts w:eastAsia="等线"/>
                <w:szCs w:val="20"/>
                <w:lang w:val="x-none" w:eastAsia="zh-CN"/>
              </w:rPr>
              <w:t>–</w:t>
            </w:r>
            <w:r w:rsidRPr="00E54356">
              <w:rPr>
                <w:rFonts w:eastAsia="等线" w:hint="eastAsia"/>
                <w:szCs w:val="20"/>
                <w:lang w:val="x-none" w:eastAsia="zh-CN"/>
              </w:rPr>
              <w:t xml:space="preserve"> index of </w:t>
            </w:r>
            <w:r w:rsidRPr="00E54356">
              <w:rPr>
                <w:rFonts w:eastAsia="等线"/>
                <w:szCs w:val="20"/>
                <w:lang w:val="x-none" w:eastAsia="zh-CN"/>
              </w:rPr>
              <w:t xml:space="preserve">a DL </w:t>
            </w:r>
            <w:r w:rsidRPr="00E54356">
              <w:rPr>
                <w:rFonts w:eastAsia="等线" w:hint="eastAsia"/>
                <w:szCs w:val="20"/>
                <w:lang w:val="x-none" w:eastAsia="zh-CN"/>
              </w:rPr>
              <w:t xml:space="preserve">slot </w:t>
            </w:r>
            <w:r w:rsidRPr="00E54356">
              <w:rPr>
                <w:rFonts w:eastAsia="等线"/>
                <w:szCs w:val="20"/>
                <w:lang w:val="x-none" w:eastAsia="zh-CN"/>
              </w:rPr>
              <w:t>within an UL slot</w:t>
            </w:r>
          </w:p>
          <w:p w14:paraId="0BF66BB0" w14:textId="77777777" w:rsidR="00E54356" w:rsidRPr="00E54356" w:rsidRDefault="00E54356" w:rsidP="00E54356">
            <w:pPr>
              <w:spacing w:after="180"/>
              <w:ind w:left="851" w:hanging="284"/>
              <w:rPr>
                <w:rFonts w:eastAsia="等线"/>
                <w:szCs w:val="20"/>
                <w:lang w:eastAsia="zh-CN"/>
              </w:rPr>
            </w:pPr>
            <w:r w:rsidRPr="00E54356">
              <w:rPr>
                <w:rFonts w:eastAsia="等线"/>
                <w:szCs w:val="20"/>
                <w:lang w:eastAsia="zh-CN"/>
              </w:rPr>
              <w:t xml:space="preserve">while </w:t>
            </w:r>
            <w:r w:rsidRPr="00E54356">
              <w:rPr>
                <w:rFonts w:eastAsia="等线"/>
                <w:position w:val="-10"/>
                <w:szCs w:val="20"/>
                <w:lang w:val="x-none"/>
              </w:rPr>
              <w:object w:dxaOrig="1660" w:dyaOrig="340" w14:anchorId="494A45E3">
                <v:shape id="_x0000_i1040" type="#_x0000_t75" style="width:79.95pt;height:16.65pt" o:ole="">
                  <v:imagedata r:id="rId46" o:title=""/>
                </v:shape>
                <o:OLEObject Type="Embed" ProgID="Equation.3" ShapeID="_x0000_i1040" DrawAspect="Content" ObjectID="_1651084039" r:id="rId47"/>
              </w:object>
            </w:r>
            <w:r w:rsidRPr="00E54356">
              <w:rPr>
                <w:rFonts w:eastAsia="等线" w:hint="eastAsia"/>
                <w:szCs w:val="20"/>
                <w:lang w:val="x-none" w:eastAsia="zh-CN"/>
              </w:rPr>
              <w:t xml:space="preserve"> </w:t>
            </w:r>
          </w:p>
          <w:p w14:paraId="078DE528" w14:textId="77777777" w:rsidR="00E54356" w:rsidRPr="00E54356" w:rsidRDefault="00E54356" w:rsidP="00E54356">
            <w:pPr>
              <w:spacing w:after="180"/>
              <w:ind w:left="1135" w:hanging="284"/>
              <w:rPr>
                <w:rFonts w:eastAsia="等线"/>
                <w:szCs w:val="20"/>
                <w:lang w:val="en-GB" w:eastAsia="zh-CN"/>
              </w:rPr>
            </w:pPr>
            <w:r w:rsidRPr="00E54356">
              <w:rPr>
                <w:rFonts w:eastAsia="等线"/>
                <w:szCs w:val="20"/>
                <w:lang w:val="en-GB" w:eastAsia="zh-CN"/>
              </w:rPr>
              <w:t xml:space="preserve">Set </w:t>
            </w:r>
            <w:r w:rsidRPr="00E54356">
              <w:rPr>
                <w:rFonts w:eastAsia="等线"/>
                <w:position w:val="-4"/>
                <w:szCs w:val="20"/>
                <w:lang w:val="en-GB" w:eastAsia="zh-CN"/>
              </w:rPr>
              <w:object w:dxaOrig="220" w:dyaOrig="220" w14:anchorId="41680363">
                <v:shape id="_x0000_i1041" type="#_x0000_t75" style="width:14.4pt;height:12.9pt" o:ole="">
                  <v:imagedata r:id="rId48" o:title=""/>
                </v:shape>
                <o:OLEObject Type="Embed" ProgID="Equation.3" ShapeID="_x0000_i1041" DrawAspect="Content" ObjectID="_1651084040" r:id="rId49"/>
              </w:object>
            </w:r>
            <w:r w:rsidRPr="00E54356">
              <w:rPr>
                <w:rFonts w:eastAsia="等线"/>
                <w:szCs w:val="20"/>
                <w:lang w:val="en-GB" w:eastAsia="zh-CN"/>
              </w:rPr>
              <w:t xml:space="preserve"> to the set of </w:t>
            </w:r>
            <w:r w:rsidRPr="00E54356">
              <w:rPr>
                <w:rFonts w:eastAsia="等线" w:hint="eastAsia"/>
                <w:szCs w:val="20"/>
                <w:lang w:val="en-GB" w:eastAsia="zh-CN"/>
              </w:rPr>
              <w:t>rows</w:t>
            </w:r>
          </w:p>
          <w:p w14:paraId="699CD511" w14:textId="77777777" w:rsidR="00E54356" w:rsidRPr="00E54356" w:rsidRDefault="00E54356" w:rsidP="00E54356">
            <w:pPr>
              <w:spacing w:after="180"/>
              <w:ind w:left="1135" w:hanging="284"/>
              <w:rPr>
                <w:rFonts w:eastAsia="等线"/>
                <w:szCs w:val="20"/>
                <w:lang w:val="en-GB" w:eastAsia="zh-CN"/>
              </w:rPr>
            </w:pPr>
            <w:r w:rsidRPr="00E54356">
              <w:rPr>
                <w:rFonts w:eastAsia="等线"/>
                <w:szCs w:val="20"/>
                <w:lang w:val="en-GB" w:eastAsia="zh-CN"/>
              </w:rPr>
              <w:t xml:space="preserve">Set </w:t>
            </w:r>
            <w:r w:rsidRPr="00E54356">
              <w:rPr>
                <w:rFonts w:eastAsia="等线"/>
                <w:position w:val="-10"/>
                <w:szCs w:val="20"/>
                <w:lang w:val="en-GB"/>
              </w:rPr>
              <w:object w:dxaOrig="440" w:dyaOrig="300" w14:anchorId="4E56B259">
                <v:shape id="_x0000_i1042" type="#_x0000_t75" style="width:22.1pt;height:14.4pt" o:ole="">
                  <v:imagedata r:id="rId50" o:title=""/>
                </v:shape>
                <o:OLEObject Type="Embed" ProgID="Equation.3" ShapeID="_x0000_i1042" DrawAspect="Content" ObjectID="_1651084041" r:id="rId51"/>
              </w:object>
            </w:r>
            <w:r w:rsidRPr="00E54356">
              <w:rPr>
                <w:rFonts w:eastAsia="等线"/>
                <w:szCs w:val="20"/>
                <w:lang w:val="en-GB"/>
              </w:rPr>
              <w:t xml:space="preserve"> to the cardinality of </w:t>
            </w:r>
            <w:r w:rsidRPr="00E54356">
              <w:rPr>
                <w:rFonts w:eastAsia="等线"/>
                <w:position w:val="-4"/>
                <w:szCs w:val="20"/>
                <w:lang w:val="en-GB" w:eastAsia="zh-CN"/>
              </w:rPr>
              <w:object w:dxaOrig="220" w:dyaOrig="220" w14:anchorId="6F04E1D0">
                <v:shape id="_x0000_i1043" type="#_x0000_t75" style="width:14.4pt;height:12.9pt" o:ole="">
                  <v:imagedata r:id="rId48" o:title=""/>
                </v:shape>
                <o:OLEObject Type="Embed" ProgID="Equation.3" ShapeID="_x0000_i1043" DrawAspect="Content" ObjectID="_1651084042" r:id="rId52"/>
              </w:object>
            </w:r>
          </w:p>
          <w:p w14:paraId="40A6ED74" w14:textId="77777777" w:rsidR="00E54356" w:rsidRPr="00E54356" w:rsidRDefault="00E54356" w:rsidP="00E54356">
            <w:pPr>
              <w:spacing w:after="180"/>
              <w:ind w:left="1135" w:hanging="284"/>
              <w:rPr>
                <w:rFonts w:eastAsia="等线"/>
                <w:szCs w:val="20"/>
                <w:lang w:val="en-GB" w:eastAsia="zh-CN"/>
              </w:rPr>
            </w:pPr>
            <w:r w:rsidRPr="00E54356">
              <w:rPr>
                <w:rFonts w:eastAsia="等线"/>
                <w:szCs w:val="20"/>
                <w:lang w:val="en-GB" w:eastAsia="zh-CN"/>
              </w:rPr>
              <w:t>S</w:t>
            </w:r>
            <w:r w:rsidRPr="00E54356">
              <w:rPr>
                <w:rFonts w:eastAsia="等线" w:hint="eastAsia"/>
                <w:szCs w:val="20"/>
                <w:lang w:val="en-GB" w:eastAsia="zh-CN"/>
              </w:rPr>
              <w:t xml:space="preserve">et </w:t>
            </w:r>
            <w:r w:rsidRPr="00E54356">
              <w:rPr>
                <w:rFonts w:eastAsia="等线"/>
                <w:position w:val="-6"/>
                <w:szCs w:val="20"/>
                <w:lang w:val="en-GB"/>
              </w:rPr>
              <w:object w:dxaOrig="460" w:dyaOrig="240" w14:anchorId="2957CE77">
                <v:shape id="_x0000_i1044" type="#_x0000_t75" style="width:22.1pt;height:14.4pt" o:ole="">
                  <v:imagedata r:id="rId53" o:title=""/>
                </v:shape>
                <o:OLEObject Type="Embed" ProgID="Equation.3" ShapeID="_x0000_i1044" DrawAspect="Content" ObjectID="_1651084043" r:id="rId54"/>
              </w:object>
            </w:r>
            <w:r w:rsidRPr="00E54356">
              <w:rPr>
                <w:rFonts w:eastAsia="等线" w:hint="eastAsia"/>
                <w:szCs w:val="20"/>
                <w:lang w:val="en-GB" w:eastAsia="zh-CN"/>
              </w:rPr>
              <w:t xml:space="preserve"> </w:t>
            </w:r>
            <w:r w:rsidRPr="00E54356">
              <w:rPr>
                <w:rFonts w:eastAsia="等线"/>
                <w:szCs w:val="20"/>
                <w:lang w:val="en-GB" w:eastAsia="zh-CN"/>
              </w:rPr>
              <w:t>–</w:t>
            </w:r>
            <w:r w:rsidRPr="00E54356">
              <w:rPr>
                <w:rFonts w:eastAsia="等线" w:hint="eastAsia"/>
                <w:szCs w:val="20"/>
                <w:lang w:val="en-GB" w:eastAsia="zh-CN"/>
              </w:rPr>
              <w:t xml:space="preserve"> index of row </w:t>
            </w:r>
            <w:r w:rsidRPr="00E54356">
              <w:rPr>
                <w:rFonts w:eastAsia="等线"/>
                <w:szCs w:val="20"/>
                <w:lang w:eastAsia="zh-CN"/>
              </w:rPr>
              <w:t xml:space="preserve">in set </w:t>
            </w:r>
            <w:r w:rsidRPr="00E54356">
              <w:rPr>
                <w:rFonts w:eastAsia="等线"/>
                <w:position w:val="-4"/>
                <w:szCs w:val="20"/>
                <w:lang w:val="en-GB" w:eastAsia="zh-CN"/>
              </w:rPr>
              <w:object w:dxaOrig="220" w:dyaOrig="220" w14:anchorId="28988645">
                <v:shape id="_x0000_i1045" type="#_x0000_t75" style="width:14.4pt;height:12.9pt" o:ole="">
                  <v:imagedata r:id="rId48" o:title=""/>
                </v:shape>
                <o:OLEObject Type="Embed" ProgID="Equation.3" ShapeID="_x0000_i1045" DrawAspect="Content" ObjectID="_1651084044" r:id="rId55"/>
              </w:object>
            </w:r>
          </w:p>
          <w:p w14:paraId="5EF053C7" w14:textId="77777777" w:rsidR="00E54356" w:rsidRPr="00E54356" w:rsidRDefault="00E54356" w:rsidP="00E54356">
            <w:pPr>
              <w:spacing w:after="180"/>
              <w:ind w:left="851"/>
              <w:rPr>
                <w:rFonts w:eastAsia="等线"/>
                <w:szCs w:val="20"/>
              </w:rPr>
            </w:pPr>
            <w:r w:rsidRPr="00E54356">
              <w:rPr>
                <w:rFonts w:eastAsia="等线"/>
                <w:szCs w:val="20"/>
              </w:rPr>
              <w:t xml:space="preserve">if slot </w:t>
            </w:r>
            <w:r w:rsidRPr="00E54356">
              <w:rPr>
                <w:rFonts w:eastAsia="等线"/>
                <w:position w:val="-10"/>
                <w:szCs w:val="20"/>
                <w:lang w:val="en-GB"/>
              </w:rPr>
              <w:object w:dxaOrig="279" w:dyaOrig="300" w14:anchorId="7E63D323">
                <v:shape id="_x0000_i1046" type="#_x0000_t75" style="width:14.4pt;height:15.15pt" o:ole="">
                  <v:imagedata r:id="rId56" o:title=""/>
                </v:shape>
                <o:OLEObject Type="Embed" ProgID="Equation.3" ShapeID="_x0000_i1046" DrawAspect="Content" ObjectID="_1651084045" r:id="rId57"/>
              </w:object>
            </w:r>
            <w:r w:rsidRPr="00E54356">
              <w:rPr>
                <w:rFonts w:eastAsia="等线"/>
                <w:szCs w:val="20"/>
              </w:rPr>
              <w:t xml:space="preserve"> starts at a same time as or after a slot for an active DL BWP change on serving cell </w:t>
            </w:r>
            <w:r w:rsidRPr="00E54356">
              <w:rPr>
                <w:rFonts w:eastAsia="等线" w:cs="Arial"/>
                <w:position w:val="-6"/>
                <w:szCs w:val="20"/>
                <w:lang w:val="en-GB" w:eastAsia="zh-CN"/>
              </w:rPr>
              <w:object w:dxaOrig="160" w:dyaOrig="200" w14:anchorId="56A7F042">
                <v:shape id="_x0000_i1047" type="#_x0000_t75" style="width:9.2pt;height:11.4pt" o:ole="">
                  <v:imagedata r:id="rId38" o:title=""/>
                </v:shape>
                <o:OLEObject Type="Embed" ProgID="Equation.3" ShapeID="_x0000_i1047" DrawAspect="Content" ObjectID="_1651084046" r:id="rId58"/>
              </w:object>
            </w:r>
            <w:r w:rsidRPr="00E54356">
              <w:rPr>
                <w:rFonts w:eastAsia="等线" w:cs="Arial"/>
                <w:szCs w:val="20"/>
                <w:lang w:eastAsia="zh-CN"/>
              </w:rPr>
              <w:t xml:space="preserve"> </w:t>
            </w:r>
            <w:r w:rsidRPr="00E54356">
              <w:rPr>
                <w:rFonts w:eastAsia="等线"/>
                <w:szCs w:val="20"/>
              </w:rPr>
              <w:t xml:space="preserve">or an active UL BWP change on the </w:t>
            </w:r>
            <w:proofErr w:type="spellStart"/>
            <w:r w:rsidRPr="00E54356">
              <w:rPr>
                <w:rFonts w:eastAsia="等线"/>
                <w:szCs w:val="20"/>
              </w:rPr>
              <w:t>PCell</w:t>
            </w:r>
            <w:proofErr w:type="spellEnd"/>
            <w:r w:rsidRPr="00E54356">
              <w:rPr>
                <w:rFonts w:eastAsia="等线"/>
                <w:szCs w:val="20"/>
              </w:rPr>
              <w:t xml:space="preserve"> and slot </w:t>
            </w:r>
            <w:r w:rsidRPr="00E54356">
              <w:rPr>
                <w:rFonts w:eastAsia="等线"/>
                <w:position w:val="-12"/>
                <w:szCs w:val="20"/>
                <w:lang w:val="en-GB"/>
              </w:rPr>
              <w:object w:dxaOrig="2100" w:dyaOrig="360" w14:anchorId="03B8E846">
                <v:shape id="_x0000_i1048" type="#_x0000_t75" style="width:108pt;height:18.85pt" o:ole="">
                  <v:imagedata r:id="rId59" o:title=""/>
                </v:shape>
                <o:OLEObject Type="Embed" ProgID="Equation.3" ShapeID="_x0000_i1048" DrawAspect="Content" ObjectID="_1651084047" r:id="rId60"/>
              </w:object>
            </w:r>
            <w:r w:rsidRPr="00E54356">
              <w:rPr>
                <w:rFonts w:eastAsia="等线"/>
                <w:szCs w:val="20"/>
              </w:rPr>
              <w:t xml:space="preserve"> is before the slot for the active DL BWP change on serving cell </w:t>
            </w:r>
            <w:r w:rsidRPr="00E54356">
              <w:rPr>
                <w:rFonts w:eastAsia="等线" w:cs="Arial"/>
                <w:position w:val="-6"/>
                <w:szCs w:val="20"/>
                <w:lang w:val="en-GB" w:eastAsia="zh-CN"/>
              </w:rPr>
              <w:object w:dxaOrig="160" w:dyaOrig="200" w14:anchorId="67B3862A">
                <v:shape id="_x0000_i1049" type="#_x0000_t75" style="width:9.2pt;height:11.4pt" o:ole="">
                  <v:imagedata r:id="rId38" o:title=""/>
                </v:shape>
                <o:OLEObject Type="Embed" ProgID="Equation.3" ShapeID="_x0000_i1049" DrawAspect="Content" ObjectID="_1651084048" r:id="rId61"/>
              </w:object>
            </w:r>
            <w:r w:rsidRPr="00E54356">
              <w:rPr>
                <w:rFonts w:eastAsia="等线" w:cs="Arial"/>
                <w:szCs w:val="20"/>
                <w:lang w:eastAsia="zh-CN"/>
              </w:rPr>
              <w:t xml:space="preserve"> </w:t>
            </w:r>
            <w:r w:rsidRPr="00E54356">
              <w:rPr>
                <w:rFonts w:eastAsia="等线"/>
                <w:szCs w:val="20"/>
              </w:rPr>
              <w:t xml:space="preserve">or the active UL BWP change on the </w:t>
            </w:r>
            <w:proofErr w:type="spellStart"/>
            <w:r w:rsidRPr="00E54356">
              <w:rPr>
                <w:rFonts w:eastAsia="等线"/>
                <w:szCs w:val="20"/>
              </w:rPr>
              <w:t>PCell</w:t>
            </w:r>
            <w:proofErr w:type="spellEnd"/>
            <w:r w:rsidRPr="00E54356">
              <w:rPr>
                <w:rFonts w:eastAsia="等线"/>
                <w:szCs w:val="20"/>
              </w:rPr>
              <w:t xml:space="preserve"> </w:t>
            </w:r>
          </w:p>
          <w:p w14:paraId="44CAF4ED" w14:textId="77777777" w:rsidR="00E54356" w:rsidRPr="00E54356" w:rsidRDefault="000C5579" w:rsidP="00E54356">
            <w:pPr>
              <w:spacing w:after="180"/>
              <w:ind w:left="1418" w:hanging="284"/>
              <w:rPr>
                <w:rFonts w:eastAsia="等线"/>
                <w:szCs w:val="20"/>
                <w:lang w:val="en-GB"/>
              </w:rPr>
            </w:pPr>
            <m:oMath>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D</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D</m:t>
                  </m:r>
                </m:sub>
              </m:sSub>
              <m:r>
                <w:rPr>
                  <w:rFonts w:ascii="Cambria Math" w:eastAsia="等线" w:hAnsi="Cambria Math"/>
                  <w:szCs w:val="20"/>
                  <w:lang w:val="en-GB"/>
                </w:rPr>
                <m:t>+1</m:t>
              </m:r>
            </m:oMath>
            <w:r w:rsidR="00E54356" w:rsidRPr="00E54356">
              <w:rPr>
                <w:rFonts w:eastAsia="等线"/>
                <w:szCs w:val="20"/>
                <w:lang w:val="en-GB"/>
              </w:rPr>
              <w:t xml:space="preserve">; </w:t>
            </w:r>
          </w:p>
          <w:p w14:paraId="3922F6B3" w14:textId="77777777" w:rsidR="00E54356" w:rsidRPr="00E54356" w:rsidRDefault="00E54356" w:rsidP="00E54356">
            <w:pPr>
              <w:spacing w:after="180"/>
              <w:ind w:left="1135" w:hanging="284"/>
              <w:rPr>
                <w:rFonts w:eastAsia="等线"/>
                <w:szCs w:val="20"/>
              </w:rPr>
            </w:pPr>
            <w:r w:rsidRPr="00E54356">
              <w:rPr>
                <w:rFonts w:eastAsia="等线"/>
                <w:szCs w:val="20"/>
              </w:rPr>
              <w:t xml:space="preserve">else </w:t>
            </w:r>
          </w:p>
          <w:p w14:paraId="0D5EF943" w14:textId="77777777" w:rsidR="00E54356" w:rsidRPr="00E54356" w:rsidRDefault="00E54356" w:rsidP="00E54356">
            <w:pPr>
              <w:spacing w:after="180"/>
              <w:ind w:left="1418" w:hanging="284"/>
              <w:rPr>
                <w:rFonts w:eastAsia="等线"/>
                <w:szCs w:val="20"/>
                <w:lang w:val="en-GB" w:eastAsia="zh-CN"/>
              </w:rPr>
            </w:pPr>
            <w:r w:rsidRPr="00E54356">
              <w:rPr>
                <w:rFonts w:eastAsia="等线"/>
                <w:szCs w:val="20"/>
                <w:lang w:val="en-GB"/>
              </w:rPr>
              <w:t xml:space="preserve">while </w:t>
            </w:r>
            <w:r w:rsidRPr="00E54356">
              <w:rPr>
                <w:rFonts w:eastAsia="等线"/>
                <w:position w:val="-10"/>
                <w:szCs w:val="20"/>
                <w:lang w:val="en-GB"/>
              </w:rPr>
              <w:object w:dxaOrig="720" w:dyaOrig="300" w14:anchorId="6D2EF70F">
                <v:shape id="_x0000_i1050" type="#_x0000_t75" style="width:41.95pt;height:16.65pt" o:ole="">
                  <v:imagedata r:id="rId62" o:title=""/>
                </v:shape>
                <o:OLEObject Type="Embed" ProgID="Equation.3" ShapeID="_x0000_i1050" DrawAspect="Content" ObjectID="_1651084049" r:id="rId63"/>
              </w:object>
            </w:r>
          </w:p>
          <w:p w14:paraId="0F8D36B7" w14:textId="77777777" w:rsidR="00E54356" w:rsidRPr="00A4783D" w:rsidRDefault="00E54356" w:rsidP="00E54356">
            <w:pPr>
              <w:spacing w:after="180"/>
              <w:ind w:left="1418" w:hanging="1"/>
              <w:rPr>
                <w:rFonts w:eastAsia="等线"/>
                <w:szCs w:val="20"/>
                <w:highlight w:val="yellow"/>
                <w:lang w:val="en-GB" w:eastAsia="zh-CN"/>
              </w:rPr>
            </w:pPr>
            <w:r w:rsidRPr="00A4783D">
              <w:rPr>
                <w:rFonts w:eastAsia="等线"/>
                <w:szCs w:val="20"/>
                <w:highlight w:val="yellow"/>
                <w:lang w:val="en-GB" w:eastAsia="zh-CN"/>
              </w:rPr>
              <w:t xml:space="preserve">if the UE is provided </w:t>
            </w:r>
            <w:proofErr w:type="spellStart"/>
            <w:r w:rsidRPr="00A4783D">
              <w:rPr>
                <w:rFonts w:eastAsia="等线"/>
                <w:i/>
                <w:szCs w:val="20"/>
                <w:highlight w:val="yellow"/>
              </w:rPr>
              <w:t>tdd</w:t>
            </w:r>
            <w:proofErr w:type="spellEnd"/>
            <w:r w:rsidRPr="00A4783D">
              <w:rPr>
                <w:rFonts w:eastAsia="等线"/>
                <w:i/>
                <w:szCs w:val="20"/>
                <w:highlight w:val="yellow"/>
              </w:rPr>
              <w:t>-</w:t>
            </w:r>
            <w:r w:rsidRPr="00A4783D">
              <w:rPr>
                <w:rFonts w:eastAsia="等线"/>
                <w:i/>
                <w:szCs w:val="20"/>
                <w:highlight w:val="yellow"/>
                <w:lang w:val="en-GB"/>
              </w:rPr>
              <w:t>UL-DL-</w:t>
            </w:r>
            <w:proofErr w:type="spellStart"/>
            <w:r w:rsidRPr="00A4783D">
              <w:rPr>
                <w:rFonts w:eastAsia="等线"/>
                <w:i/>
                <w:szCs w:val="20"/>
                <w:highlight w:val="yellow"/>
              </w:rPr>
              <w:t>ConfigurationCommon</w:t>
            </w:r>
            <w:proofErr w:type="spellEnd"/>
            <w:r w:rsidRPr="00A4783D">
              <w:rPr>
                <w:rFonts w:eastAsia="等线"/>
                <w:szCs w:val="20"/>
                <w:highlight w:val="yellow"/>
                <w:lang w:val="en-GB"/>
              </w:rPr>
              <w:t xml:space="preserve">, </w:t>
            </w:r>
            <w:r w:rsidRPr="00A4783D">
              <w:rPr>
                <w:rFonts w:eastAsia="等线"/>
                <w:szCs w:val="20"/>
                <w:highlight w:val="yellow"/>
                <w:lang w:val="en-GB" w:eastAsia="zh-CN"/>
              </w:rPr>
              <w:t>or</w:t>
            </w:r>
            <w:r w:rsidRPr="00A4783D">
              <w:rPr>
                <w:rFonts w:eastAsia="等线"/>
                <w:szCs w:val="20"/>
                <w:highlight w:val="yellow"/>
                <w:lang w:val="en-GB"/>
              </w:rPr>
              <w:t xml:space="preserve"> </w:t>
            </w:r>
            <w:proofErr w:type="spellStart"/>
            <w:r w:rsidRPr="00A4783D">
              <w:rPr>
                <w:rFonts w:eastAsia="等线"/>
                <w:i/>
                <w:szCs w:val="20"/>
                <w:highlight w:val="yellow"/>
              </w:rPr>
              <w:t>tdd</w:t>
            </w:r>
            <w:proofErr w:type="spellEnd"/>
            <w:r w:rsidRPr="00A4783D">
              <w:rPr>
                <w:rFonts w:eastAsia="等线"/>
                <w:i/>
                <w:szCs w:val="20"/>
                <w:highlight w:val="yellow"/>
              </w:rPr>
              <w:t>-</w:t>
            </w:r>
            <w:r w:rsidRPr="00A4783D">
              <w:rPr>
                <w:rFonts w:eastAsia="等线"/>
                <w:i/>
                <w:szCs w:val="20"/>
                <w:highlight w:val="yellow"/>
                <w:lang w:val="en-GB"/>
              </w:rPr>
              <w:t>UL-DL-</w:t>
            </w:r>
            <w:r w:rsidRPr="00A4783D">
              <w:rPr>
                <w:rFonts w:eastAsia="等线"/>
                <w:i/>
                <w:szCs w:val="20"/>
                <w:highlight w:val="yellow"/>
              </w:rPr>
              <w:t>C</w:t>
            </w:r>
            <w:proofErr w:type="spellStart"/>
            <w:r w:rsidRPr="00A4783D">
              <w:rPr>
                <w:rFonts w:eastAsia="等线"/>
                <w:i/>
                <w:szCs w:val="20"/>
                <w:highlight w:val="yellow"/>
                <w:lang w:val="en-GB"/>
              </w:rPr>
              <w:t>onfiguration</w:t>
            </w:r>
            <w:proofErr w:type="spellEnd"/>
            <w:r w:rsidRPr="00A4783D">
              <w:rPr>
                <w:rFonts w:eastAsia="等线"/>
                <w:i/>
                <w:szCs w:val="20"/>
                <w:highlight w:val="yellow"/>
              </w:rPr>
              <w:t>D</w:t>
            </w:r>
            <w:proofErr w:type="spellStart"/>
            <w:r w:rsidRPr="00A4783D">
              <w:rPr>
                <w:rFonts w:eastAsia="等线"/>
                <w:i/>
                <w:szCs w:val="20"/>
                <w:highlight w:val="yellow"/>
                <w:lang w:val="en-GB"/>
              </w:rPr>
              <w:t>edicated</w:t>
            </w:r>
            <w:proofErr w:type="spellEnd"/>
            <w:r w:rsidRPr="00A4783D">
              <w:rPr>
                <w:rFonts w:eastAsia="等线"/>
                <w:szCs w:val="20"/>
                <w:highlight w:val="yellow"/>
                <w:lang w:val="en-GB" w:eastAsia="zh-CN"/>
              </w:rPr>
              <w:t xml:space="preserve"> and</w:t>
            </w:r>
            <w:r w:rsidRPr="00A4783D">
              <w:rPr>
                <w:rFonts w:eastAsia="等线"/>
                <w:szCs w:val="20"/>
                <w:highlight w:val="yellow"/>
                <w:lang w:eastAsia="zh-CN"/>
              </w:rPr>
              <w:t>,</w:t>
            </w:r>
            <w:r w:rsidRPr="00A4783D">
              <w:rPr>
                <w:rFonts w:eastAsia="等线"/>
                <w:szCs w:val="20"/>
                <w:highlight w:val="yellow"/>
                <w:lang w:val="en-GB" w:eastAsia="zh-CN"/>
              </w:rPr>
              <w:t xml:space="preserve"> for each slot </w:t>
            </w:r>
            <w:r w:rsidRPr="00A4783D">
              <w:rPr>
                <w:rFonts w:eastAsia="等线"/>
                <w:szCs w:val="20"/>
                <w:highlight w:val="yellow"/>
                <w:lang w:eastAsia="zh-CN"/>
              </w:rPr>
              <w:t xml:space="preserve">from slot </w:t>
            </w:r>
            <w:r w:rsidRPr="00CE2781">
              <w:rPr>
                <w:rFonts w:eastAsia="等线"/>
                <w:position w:val="-12"/>
                <w:szCs w:val="20"/>
                <w:highlight w:val="yellow"/>
                <w:lang w:val="en-GB"/>
              </w:rPr>
              <w:object w:dxaOrig="3060" w:dyaOrig="360" w14:anchorId="3DC8F9AE">
                <v:shape id="_x0000_i1051" type="#_x0000_t75" style="width:157.9pt;height:18.85pt" o:ole="">
                  <v:imagedata r:id="rId64" o:title=""/>
                </v:shape>
                <o:OLEObject Type="Embed" ProgID="Equation.3" ShapeID="_x0000_i1051" DrawAspect="Content" ObjectID="_1651084050" r:id="rId65"/>
              </w:object>
            </w:r>
            <w:r w:rsidRPr="00A4783D">
              <w:rPr>
                <w:rFonts w:eastAsia="等线"/>
                <w:szCs w:val="20"/>
                <w:highlight w:val="yellow"/>
                <w:lang w:val="en-GB" w:eastAsia="zh-CN"/>
              </w:rPr>
              <w:t xml:space="preserve"> to slot </w:t>
            </w:r>
            <w:r w:rsidRPr="00CE2781">
              <w:rPr>
                <w:rFonts w:eastAsia="等线"/>
                <w:position w:val="-12"/>
                <w:szCs w:val="20"/>
                <w:highlight w:val="yellow"/>
                <w:lang w:val="en-GB"/>
              </w:rPr>
              <w:object w:dxaOrig="2100" w:dyaOrig="360" w14:anchorId="621F4C2B">
                <v:shape id="_x0000_i1052" type="#_x0000_t75" style="width:108pt;height:18.85pt" o:ole="">
                  <v:imagedata r:id="rId66" o:title=""/>
                </v:shape>
                <o:OLEObject Type="Embed" ProgID="Equation.3" ShapeID="_x0000_i1052" DrawAspect="Content" ObjectID="_1651084051" r:id="rId67"/>
              </w:object>
            </w:r>
            <w:r w:rsidRPr="00A4783D">
              <w:rPr>
                <w:rFonts w:eastAsia="等线"/>
                <w:szCs w:val="20"/>
                <w:highlight w:val="yellow"/>
                <w:lang w:val="en-GB" w:eastAsia="zh-CN"/>
              </w:rPr>
              <w:t xml:space="preserve">, at least one symbol of the PDSCH time resource derived by row </w:t>
            </w:r>
            <w:r w:rsidRPr="00CE2781">
              <w:rPr>
                <w:rFonts w:eastAsia="等线" w:cs="Arial"/>
                <w:position w:val="-4"/>
                <w:szCs w:val="20"/>
                <w:highlight w:val="yellow"/>
                <w:lang w:val="en-GB" w:eastAsia="zh-CN"/>
              </w:rPr>
              <w:object w:dxaOrig="160" w:dyaOrig="180" w14:anchorId="65BA0428">
                <v:shape id="_x0000_i1053" type="#_x0000_t75" style="width:9.2pt;height:9.2pt" o:ole="">
                  <v:imagedata r:id="rId68" o:title=""/>
                </v:shape>
                <o:OLEObject Type="Embed" ProgID="Equation.3" ShapeID="_x0000_i1053" DrawAspect="Content" ObjectID="_1651084052" r:id="rId69"/>
              </w:object>
            </w:r>
            <w:r w:rsidRPr="00A4783D">
              <w:rPr>
                <w:rFonts w:eastAsia="等线"/>
                <w:szCs w:val="20"/>
                <w:highlight w:val="yellow"/>
                <w:lang w:val="en-GB"/>
              </w:rPr>
              <w:t xml:space="preserve"> </w:t>
            </w:r>
            <w:r w:rsidRPr="00A4783D">
              <w:rPr>
                <w:rFonts w:eastAsia="等线"/>
                <w:szCs w:val="20"/>
                <w:highlight w:val="yellow"/>
                <w:lang w:val="en-GB" w:eastAsia="zh-CN"/>
              </w:rPr>
              <w:t>is configured as UL</w:t>
            </w:r>
            <w:r w:rsidRPr="00A4783D">
              <w:rPr>
                <w:rFonts w:eastAsia="等线"/>
                <w:i/>
                <w:szCs w:val="20"/>
                <w:highlight w:val="yellow"/>
                <w:lang w:val="en-GB" w:eastAsia="zh-CN"/>
              </w:rPr>
              <w:t xml:space="preserve"> </w:t>
            </w:r>
            <w:r w:rsidRPr="00A4783D">
              <w:rPr>
                <w:rFonts w:eastAsia="等线"/>
                <w:szCs w:val="20"/>
                <w:highlight w:val="yellow"/>
                <w:lang w:val="en-GB" w:eastAsia="zh-CN"/>
              </w:rPr>
              <w:t xml:space="preserve">where </w:t>
            </w:r>
            <w:r w:rsidRPr="00CE2781">
              <w:rPr>
                <w:rFonts w:eastAsia="等线"/>
                <w:position w:val="-12"/>
                <w:szCs w:val="20"/>
                <w:highlight w:val="yellow"/>
                <w:lang w:val="en-GB"/>
              </w:rPr>
              <w:object w:dxaOrig="380" w:dyaOrig="320" w14:anchorId="2C3E5A02">
                <v:shape id="_x0000_i1054" type="#_x0000_t75" style="width:14.4pt;height:14.4pt" o:ole="">
                  <v:imagedata r:id="rId70" o:title=""/>
                </v:shape>
                <o:OLEObject Type="Embed" ProgID="Equation.3" ShapeID="_x0000_i1054" DrawAspect="Content" ObjectID="_1651084053" r:id="rId71"/>
              </w:object>
            </w:r>
            <w:r w:rsidRPr="00A4783D">
              <w:rPr>
                <w:rFonts w:eastAsia="等线"/>
                <w:szCs w:val="20"/>
                <w:highlight w:val="yellow"/>
                <w:lang w:val="en-GB" w:eastAsia="zh-CN"/>
              </w:rPr>
              <w:t xml:space="preserve"> is the</w:t>
            </w:r>
            <w:r w:rsidRPr="00A4783D">
              <w:rPr>
                <w:rFonts w:eastAsia="等线"/>
                <w:i/>
                <w:szCs w:val="20"/>
                <w:highlight w:val="yellow"/>
                <w:lang w:val="en-GB" w:eastAsia="zh-CN"/>
              </w:rPr>
              <w:t xml:space="preserve"> k</w:t>
            </w:r>
            <w:r w:rsidRPr="00A4783D">
              <w:rPr>
                <w:rFonts w:eastAsia="等线"/>
                <w:szCs w:val="20"/>
                <w:highlight w:val="yellow"/>
                <w:lang w:val="en-GB" w:eastAsia="zh-CN"/>
              </w:rPr>
              <w:t>-</w:t>
            </w:r>
            <w:proofErr w:type="spellStart"/>
            <w:r w:rsidRPr="00A4783D">
              <w:rPr>
                <w:rFonts w:eastAsia="等线"/>
                <w:szCs w:val="20"/>
                <w:highlight w:val="yellow"/>
                <w:lang w:val="en-GB" w:eastAsia="zh-CN"/>
              </w:rPr>
              <w:t>th</w:t>
            </w:r>
            <w:proofErr w:type="spellEnd"/>
            <w:r w:rsidRPr="00A4783D">
              <w:rPr>
                <w:rFonts w:eastAsia="等线"/>
                <w:szCs w:val="20"/>
                <w:highlight w:val="yellow"/>
                <w:lang w:val="en-GB" w:eastAsia="zh-CN"/>
              </w:rPr>
              <w:t xml:space="preserve"> slot timing value in set </w:t>
            </w:r>
            <w:r w:rsidRPr="00CE2781">
              <w:rPr>
                <w:rFonts w:eastAsia="等线"/>
                <w:position w:val="-10"/>
                <w:szCs w:val="20"/>
                <w:highlight w:val="yellow"/>
                <w:lang w:val="en-GB"/>
              </w:rPr>
              <w:object w:dxaOrig="300" w:dyaOrig="340" w14:anchorId="6F0FD2A5">
                <v:shape id="_x0000_i1055" type="#_x0000_t75" style="width:14.4pt;height:15.65pt" o:ole="">
                  <v:imagedata r:id="rId33" o:title=""/>
                </v:shape>
                <o:OLEObject Type="Embed" ProgID="Equation.3" ShapeID="_x0000_i1055" DrawAspect="Content" ObjectID="_1651084054" r:id="rId72"/>
              </w:object>
            </w:r>
            <w:r w:rsidRPr="00A4783D">
              <w:rPr>
                <w:rFonts w:eastAsia="等线"/>
                <w:szCs w:val="20"/>
                <w:highlight w:val="yellow"/>
                <w:lang w:val="en-GB" w:eastAsia="zh-CN"/>
              </w:rPr>
              <w:t xml:space="preserve">, </w:t>
            </w:r>
          </w:p>
          <w:p w14:paraId="3778C6E0" w14:textId="77777777" w:rsidR="00E54356" w:rsidRPr="00E54356" w:rsidRDefault="00E54356" w:rsidP="00E54356">
            <w:pPr>
              <w:spacing w:after="180"/>
              <w:ind w:left="1985" w:hanging="284"/>
              <w:rPr>
                <w:rFonts w:eastAsia="等线"/>
                <w:szCs w:val="20"/>
                <w:lang w:val="en-GB" w:eastAsia="zh-CN"/>
              </w:rPr>
            </w:pPr>
            <w:r w:rsidRPr="00CE2781">
              <w:rPr>
                <w:rFonts w:eastAsia="等线"/>
                <w:position w:val="-6"/>
                <w:szCs w:val="20"/>
                <w:highlight w:val="yellow"/>
                <w:lang w:val="en-GB"/>
              </w:rPr>
              <w:object w:dxaOrig="780" w:dyaOrig="260" w14:anchorId="4D10EE90">
                <v:shape id="_x0000_i1056" type="#_x0000_t75" style="width:35.5pt;height:14.4pt" o:ole="">
                  <v:imagedata r:id="rId73" o:title=""/>
                </v:shape>
                <o:OLEObject Type="Embed" ProgID="Equation.3" ShapeID="_x0000_i1056" DrawAspect="Content" ObjectID="_1651084055" r:id="rId74"/>
              </w:object>
            </w:r>
            <w:r w:rsidRPr="00A4783D">
              <w:rPr>
                <w:rFonts w:eastAsia="等线"/>
                <w:szCs w:val="20"/>
                <w:highlight w:val="yellow"/>
                <w:lang w:val="en-GB"/>
              </w:rPr>
              <w:t>;</w:t>
            </w:r>
          </w:p>
          <w:p w14:paraId="2F72424A" w14:textId="77777777" w:rsidR="00E54356" w:rsidRPr="00E54356" w:rsidRDefault="00E54356" w:rsidP="00E54356">
            <w:pPr>
              <w:spacing w:after="180"/>
              <w:ind w:left="1702" w:hanging="284"/>
              <w:rPr>
                <w:rFonts w:eastAsia="等线"/>
                <w:szCs w:val="20"/>
                <w:lang w:val="en-GB" w:eastAsia="zh-CN"/>
              </w:rPr>
            </w:pPr>
            <w:r w:rsidRPr="00E54356">
              <w:rPr>
                <w:rFonts w:eastAsia="等线"/>
                <w:szCs w:val="20"/>
                <w:lang w:val="en-GB" w:eastAsia="zh-CN"/>
              </w:rPr>
              <w:t>else</w:t>
            </w:r>
          </w:p>
          <w:p w14:paraId="4D65CC3A" w14:textId="77777777" w:rsidR="00E54356" w:rsidRPr="00E54356" w:rsidRDefault="00E54356" w:rsidP="00E54356">
            <w:pPr>
              <w:spacing w:after="180"/>
              <w:ind w:left="1985" w:hanging="284"/>
              <w:rPr>
                <w:rFonts w:eastAsia="等线"/>
                <w:szCs w:val="20"/>
                <w:lang w:val="en-GB" w:eastAsia="zh-CN"/>
              </w:rPr>
            </w:pPr>
            <w:r w:rsidRPr="00E54356">
              <w:rPr>
                <w:rFonts w:eastAsia="等线" w:cs="Arial"/>
                <w:position w:val="-4"/>
                <w:szCs w:val="20"/>
                <w:lang w:val="en-GB" w:eastAsia="zh-CN"/>
              </w:rPr>
              <w:object w:dxaOrig="700" w:dyaOrig="220" w14:anchorId="1D9CF670">
                <v:shape id="_x0000_i1057" type="#_x0000_t75" style="width:40.95pt;height:12.9pt" o:ole="">
                  <v:imagedata r:id="rId75" o:title=""/>
                </v:shape>
                <o:OLEObject Type="Embed" ProgID="Equation.3" ShapeID="_x0000_i1057" DrawAspect="Content" ObjectID="_1651084056" r:id="rId76"/>
              </w:object>
            </w:r>
            <w:r w:rsidRPr="00E54356">
              <w:rPr>
                <w:rFonts w:eastAsia="等线"/>
                <w:szCs w:val="20"/>
                <w:lang w:val="en-GB" w:eastAsia="zh-CN"/>
              </w:rPr>
              <w:t xml:space="preserve">; </w:t>
            </w:r>
          </w:p>
          <w:p w14:paraId="5558A183" w14:textId="77777777" w:rsidR="00E54356" w:rsidRPr="00E54356" w:rsidRDefault="00E54356" w:rsidP="00E54356">
            <w:pPr>
              <w:spacing w:after="180"/>
              <w:ind w:left="1702" w:hanging="284"/>
              <w:rPr>
                <w:rFonts w:eastAsia="等线"/>
                <w:szCs w:val="20"/>
                <w:lang w:val="en-GB" w:eastAsia="zh-CN"/>
              </w:rPr>
            </w:pPr>
            <w:r w:rsidRPr="00E54356">
              <w:rPr>
                <w:rFonts w:eastAsia="等线"/>
                <w:szCs w:val="20"/>
                <w:lang w:val="en-GB" w:eastAsia="zh-CN"/>
              </w:rPr>
              <w:t>end if</w:t>
            </w:r>
          </w:p>
          <w:p w14:paraId="56319394" w14:textId="5468A857" w:rsidR="00A86AE4" w:rsidRPr="008A625F" w:rsidRDefault="00E54356" w:rsidP="008A625F">
            <w:pPr>
              <w:spacing w:after="180"/>
              <w:ind w:left="1418" w:hanging="284"/>
              <w:rPr>
                <w:rFonts w:eastAsia="等线"/>
                <w:szCs w:val="20"/>
                <w:lang w:val="en-GB" w:eastAsia="zh-CN"/>
              </w:rPr>
            </w:pPr>
            <w:r w:rsidRPr="00E54356">
              <w:rPr>
                <w:rFonts w:eastAsia="等线" w:hint="eastAsia"/>
                <w:szCs w:val="20"/>
                <w:lang w:val="en-GB" w:eastAsia="zh-CN"/>
              </w:rPr>
              <w:t>end while</w:t>
            </w:r>
          </w:p>
        </w:tc>
      </w:tr>
    </w:tbl>
    <w:p w14:paraId="3647226A" w14:textId="27B4CD34" w:rsidR="00C76E5C" w:rsidRPr="002875A6" w:rsidRDefault="00F31B39" w:rsidP="002875A6">
      <w:pPr>
        <w:spacing w:before="120" w:after="120"/>
        <w:jc w:val="both"/>
        <w:rPr>
          <w:rFonts w:eastAsiaTheme="minorEastAsia"/>
          <w:b/>
          <w:i/>
          <w:lang w:eastAsia="zh-CN"/>
        </w:rPr>
      </w:pPr>
      <w:r w:rsidRPr="008A625F">
        <w:rPr>
          <w:rFonts w:eastAsiaTheme="minorEastAsia"/>
          <w:b/>
          <w:i/>
          <w:lang w:eastAsia="zh-CN"/>
        </w:rPr>
        <w:lastRenderedPageBreak/>
        <w:t>Proposal</w:t>
      </w:r>
      <w:r w:rsidR="00735F0B" w:rsidRPr="008A625F">
        <w:rPr>
          <w:rFonts w:eastAsiaTheme="minorEastAsia"/>
          <w:b/>
          <w:i/>
          <w:lang w:eastAsia="zh-CN"/>
        </w:rPr>
        <w:t xml:space="preserve"> 5</w:t>
      </w:r>
      <w:r w:rsidRPr="008A625F">
        <w:rPr>
          <w:rFonts w:eastAsiaTheme="minorEastAsia"/>
          <w:b/>
          <w:i/>
          <w:lang w:eastAsia="zh-CN"/>
        </w:rPr>
        <w:t xml:space="preserve">: </w:t>
      </w:r>
      <w:r w:rsidR="009C007A" w:rsidRPr="008A625F">
        <w:rPr>
          <w:rFonts w:eastAsiaTheme="minorEastAsia"/>
          <w:b/>
          <w:i/>
          <w:lang w:eastAsia="zh-CN"/>
        </w:rPr>
        <w:t>F</w:t>
      </w:r>
      <w:r w:rsidRPr="008A625F">
        <w:rPr>
          <w:rFonts w:eastAsiaTheme="minorEastAsia"/>
          <w:b/>
          <w:i/>
          <w:lang w:eastAsia="zh-CN"/>
        </w:rPr>
        <w:t xml:space="preserve">or type 1 </w:t>
      </w:r>
      <w:r w:rsidR="003E0C24" w:rsidRPr="008A625F">
        <w:rPr>
          <w:rFonts w:eastAsiaTheme="minorEastAsia"/>
          <w:b/>
          <w:i/>
          <w:lang w:eastAsia="zh-CN"/>
        </w:rPr>
        <w:t xml:space="preserve">HARQ-ACK </w:t>
      </w:r>
      <w:r w:rsidRPr="008A625F">
        <w:rPr>
          <w:rFonts w:eastAsiaTheme="minorEastAsia"/>
          <w:b/>
          <w:i/>
          <w:lang w:eastAsia="zh-CN"/>
        </w:rPr>
        <w:t xml:space="preserve">codebook, </w:t>
      </w:r>
      <w:r w:rsidRPr="008A625F">
        <w:rPr>
          <w:b/>
          <w:i/>
          <w:position w:val="-10"/>
        </w:rPr>
        <w:object w:dxaOrig="620" w:dyaOrig="340" w14:anchorId="61DF9E4B">
          <v:shape id="_x0000_i1058" type="#_x0000_t75" style="width:31.05pt;height:16.65pt" o:ole="">
            <v:imagedata r:id="rId19" o:title=""/>
          </v:shape>
          <o:OLEObject Type="Embed" ProgID="Equation.3" ShapeID="_x0000_i1058" DrawAspect="Content" ObjectID="_1651084057" r:id="rId77"/>
        </w:object>
      </w:r>
      <w:r w:rsidRPr="008A625F">
        <w:rPr>
          <w:rFonts w:eastAsiaTheme="minorEastAsia"/>
          <w:b/>
          <w:i/>
          <w:lang w:eastAsia="zh-CN"/>
        </w:rPr>
        <w:t xml:space="preserve">is the maximum of the values of </w:t>
      </w:r>
      <w:proofErr w:type="spellStart"/>
      <w:r w:rsidRPr="008A625F">
        <w:rPr>
          <w:rFonts w:eastAsiaTheme="minorEastAsia"/>
          <w:b/>
          <w:i/>
          <w:lang w:eastAsia="zh-CN"/>
        </w:rPr>
        <w:t>pdsch-AggregationFactor</w:t>
      </w:r>
      <w:proofErr w:type="spellEnd"/>
      <w:r w:rsidRPr="008A625F">
        <w:rPr>
          <w:rFonts w:eastAsiaTheme="minorEastAsia"/>
          <w:b/>
          <w:i/>
          <w:lang w:eastAsia="zh-CN"/>
        </w:rPr>
        <w:t xml:space="preserve"> values provided in SPS-Config and PDSCH-Config in the pseudo-code</w:t>
      </w:r>
      <w:r w:rsidR="009C007A" w:rsidRPr="008A625F">
        <w:rPr>
          <w:rFonts w:eastAsiaTheme="minorEastAsia"/>
          <w:b/>
          <w:i/>
          <w:lang w:eastAsia="zh-CN"/>
        </w:rPr>
        <w:t xml:space="preserve"> </w:t>
      </w:r>
      <w:r w:rsidR="00735F0B" w:rsidRPr="008A625F">
        <w:rPr>
          <w:rFonts w:eastAsiaTheme="minorEastAsia"/>
          <w:b/>
          <w:i/>
          <w:lang w:eastAsia="zh-CN"/>
        </w:rPr>
        <w:t>of</w:t>
      </w:r>
      <w:r w:rsidR="009C007A" w:rsidRPr="008A625F">
        <w:rPr>
          <w:rFonts w:eastAsiaTheme="minorEastAsia"/>
          <w:b/>
          <w:i/>
          <w:lang w:eastAsia="zh-CN"/>
        </w:rPr>
        <w:t xml:space="preserve"> determin</w:t>
      </w:r>
      <w:r w:rsidR="00735F0B" w:rsidRPr="008A625F">
        <w:rPr>
          <w:rFonts w:eastAsiaTheme="minorEastAsia"/>
          <w:b/>
          <w:i/>
          <w:lang w:eastAsia="zh-CN"/>
        </w:rPr>
        <w:t>ing</w:t>
      </w:r>
      <w:r w:rsidR="009C007A" w:rsidRPr="008A625F">
        <w:rPr>
          <w:rFonts w:eastAsiaTheme="minorEastAsia"/>
          <w:b/>
          <w:i/>
          <w:lang w:eastAsia="zh-CN"/>
        </w:rPr>
        <w:t xml:space="preserve"> occasions for candidate PDSCH receptions or SPS PDSCH releases.</w:t>
      </w:r>
    </w:p>
    <w:p w14:paraId="7F082437" w14:textId="4344D3D3" w:rsidR="00C76E5C" w:rsidRPr="002875A6" w:rsidRDefault="00A86AE4" w:rsidP="002875A6">
      <w:pPr>
        <w:spacing w:after="120"/>
        <w:jc w:val="both"/>
        <w:rPr>
          <w:i/>
          <w:lang w:eastAsia="zh-CN"/>
        </w:rPr>
      </w:pPr>
      <w:r w:rsidRPr="002875A6">
        <w:rPr>
          <w:rFonts w:eastAsiaTheme="minorEastAsia"/>
          <w:b/>
          <w:i/>
          <w:lang w:eastAsia="zh-CN"/>
        </w:rPr>
        <w:t>Proposal 6:</w:t>
      </w:r>
      <w:r w:rsidR="00A4783D" w:rsidRPr="002875A6">
        <w:rPr>
          <w:i/>
          <w:lang w:eastAsia="zh-CN"/>
        </w:rPr>
        <w:t xml:space="preserve"> </w:t>
      </w:r>
      <w:r w:rsidRPr="002875A6">
        <w:rPr>
          <w:b/>
          <w:i/>
        </w:rPr>
        <w:t>Adopt TP3 in TS 38.213 section 9.1.2.1.</w:t>
      </w:r>
    </w:p>
    <w:tbl>
      <w:tblPr>
        <w:tblStyle w:val="a8"/>
        <w:tblW w:w="0" w:type="auto"/>
        <w:tblLook w:val="04A0" w:firstRow="1" w:lastRow="0" w:firstColumn="1" w:lastColumn="0" w:noHBand="0" w:noVBand="1"/>
      </w:tblPr>
      <w:tblGrid>
        <w:gridCol w:w="9060"/>
      </w:tblGrid>
      <w:tr w:rsidR="004D77E7" w14:paraId="6A6BF7D1" w14:textId="77777777" w:rsidTr="004D77E7">
        <w:tc>
          <w:tcPr>
            <w:tcW w:w="9060" w:type="dxa"/>
          </w:tcPr>
          <w:p w14:paraId="7DEF6C34" w14:textId="571D2019" w:rsidR="00A86AE4" w:rsidRPr="00A86AE4" w:rsidRDefault="00A86AE4" w:rsidP="00A86AE4">
            <w:pPr>
              <w:jc w:val="center"/>
              <w:rPr>
                <w:rFonts w:eastAsiaTheme="minorEastAsia"/>
                <w:lang w:eastAsia="zh-CN"/>
              </w:rPr>
            </w:pPr>
            <w:bookmarkStart w:id="8" w:name="_Ref505248562"/>
            <w:bookmarkStart w:id="9" w:name="_Toc12021470"/>
            <w:bookmarkStart w:id="10" w:name="_Toc20311582"/>
            <w:bookmarkStart w:id="11" w:name="_Toc26719407"/>
            <w:bookmarkStart w:id="12" w:name="_Toc29894840"/>
            <w:bookmarkStart w:id="13" w:name="_Toc29899139"/>
            <w:bookmarkStart w:id="14" w:name="_Toc29899557"/>
            <w:bookmarkStart w:id="15" w:name="_Toc29917294"/>
            <w:bookmarkStart w:id="16" w:name="_Toc36498168"/>
            <w:bookmarkStart w:id="17" w:name="_Hlk40285470"/>
            <w:r>
              <w:rPr>
                <w:lang w:eastAsia="zh-CN"/>
              </w:rPr>
              <w:t>================== Beginning of text proposal 3 ===================</w:t>
            </w:r>
          </w:p>
          <w:p w14:paraId="01E3E52A" w14:textId="68E2FA35" w:rsidR="00A4783D" w:rsidRPr="003A00B6" w:rsidRDefault="00A4783D" w:rsidP="00A4783D">
            <w:pPr>
              <w:rPr>
                <w:b/>
                <w:lang w:eastAsia="x-none"/>
              </w:rPr>
            </w:pPr>
            <w:r w:rsidRPr="003A00B6">
              <w:rPr>
                <w:b/>
                <w:lang w:eastAsia="x-none"/>
              </w:rPr>
              <w:t>TS 38.213</w:t>
            </w:r>
            <w:r w:rsidR="00D20F86">
              <w:rPr>
                <w:b/>
                <w:lang w:eastAsia="x-none"/>
              </w:rPr>
              <w:t xml:space="preserve"> </w:t>
            </w:r>
            <w:r w:rsidR="00D20F86" w:rsidRPr="00113985">
              <w:rPr>
                <w:rFonts w:eastAsia="Malgun Gothic" w:hint="eastAsia"/>
                <w:b/>
                <w:lang w:val="en-GB"/>
              </w:rPr>
              <w:t>v16.1.0</w:t>
            </w:r>
          </w:p>
          <w:p w14:paraId="1EDB362E" w14:textId="77777777" w:rsidR="00A4783D" w:rsidRPr="003A00B6" w:rsidRDefault="00A4783D" w:rsidP="00A4783D">
            <w:pPr>
              <w:pStyle w:val="4"/>
              <w:numPr>
                <w:ilvl w:val="0"/>
                <w:numId w:val="0"/>
              </w:numPr>
              <w:ind w:left="438" w:hanging="438"/>
            </w:pPr>
            <w:r w:rsidRPr="003A00B6">
              <w:t>9.1.2.1 Type-1 HARQ-ACK codebook in physical uplink control channel</w:t>
            </w:r>
          </w:p>
          <w:p w14:paraId="5ABA45D9" w14:textId="77777777" w:rsidR="00A4783D" w:rsidRPr="003A00B6" w:rsidRDefault="00A4783D" w:rsidP="00A4783D">
            <w:pPr>
              <w:rPr>
                <w:lang w:eastAsia="zh-CN"/>
              </w:rPr>
            </w:pPr>
            <w:r w:rsidRPr="003A00B6">
              <w:rPr>
                <w:lang w:eastAsia="zh-CN"/>
              </w:rPr>
              <w:t xml:space="preserve">For a serving cell </w:t>
            </w:r>
            <w:r w:rsidRPr="003A00B6">
              <w:rPr>
                <w:noProof/>
                <w:position w:val="-6"/>
                <w:lang w:eastAsia="zh-CN"/>
              </w:rPr>
              <w:drawing>
                <wp:inline distT="0" distB="0" distL="0" distR="0" wp14:anchorId="37C1A4C7" wp14:editId="1ADB37AB">
                  <wp:extent cx="116840" cy="146050"/>
                  <wp:effectExtent l="0" t="0" r="0" b="635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an active DL BWP, and an active UL BWP, as described in Clause 12, the UE determines a set of </w:t>
            </w:r>
            <w:r w:rsidRPr="003A00B6">
              <w:rPr>
                <w:noProof/>
                <w:position w:val="-12"/>
                <w:lang w:eastAsia="zh-CN"/>
              </w:rPr>
              <w:drawing>
                <wp:inline distT="0" distB="0" distL="0" distR="0" wp14:anchorId="66F358A3" wp14:editId="209C43ED">
                  <wp:extent cx="278130" cy="212090"/>
                  <wp:effectExtent l="0" t="0" r="762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for which the UE can transmit corresponding HARQ-ACK information in a PUCCH in slot </w:t>
            </w:r>
            <w:r w:rsidRPr="003A00B6">
              <w:rPr>
                <w:noProof/>
                <w:position w:val="-10"/>
                <w:lang w:eastAsia="zh-CN"/>
              </w:rPr>
              <w:drawing>
                <wp:inline distT="0" distB="0" distL="0" distR="0" wp14:anchorId="25E6A55A" wp14:editId="1C6247C3">
                  <wp:extent cx="190500" cy="197485"/>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A00B6">
              <w:rPr>
                <w:lang w:eastAsia="zh-CN"/>
              </w:rPr>
              <w:t xml:space="preserve">. If serving cell </w:t>
            </w:r>
            <w:r w:rsidRPr="003A00B6">
              <w:rPr>
                <w:noProof/>
                <w:position w:val="-6"/>
                <w:lang w:eastAsia="zh-CN"/>
              </w:rPr>
              <w:drawing>
                <wp:inline distT="0" distB="0" distL="0" distR="0" wp14:anchorId="0167C40F" wp14:editId="04D91A1E">
                  <wp:extent cx="116840" cy="146050"/>
                  <wp:effectExtent l="0" t="0" r="0" b="635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is deactivated, the UE uses as the active DL BWP </w:t>
            </w:r>
            <w:r w:rsidRPr="003A00B6">
              <w:t xml:space="preserve">for determining the </w:t>
            </w:r>
            <w:r w:rsidRPr="003A00B6">
              <w:rPr>
                <w:lang w:eastAsia="zh-CN"/>
              </w:rPr>
              <w:t xml:space="preserve">set of </w:t>
            </w:r>
            <w:r w:rsidRPr="003A00B6">
              <w:rPr>
                <w:noProof/>
                <w:position w:val="-12"/>
                <w:lang w:eastAsia="zh-CN"/>
              </w:rPr>
              <w:drawing>
                <wp:inline distT="0" distB="0" distL="0" distR="0" wp14:anchorId="17CB99E3" wp14:editId="78DB6625">
                  <wp:extent cx="278130" cy="212090"/>
                  <wp:effectExtent l="0" t="0" r="762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a DL BWP provided by </w:t>
            </w:r>
            <w:proofErr w:type="spellStart"/>
            <w:r w:rsidRPr="003A00B6">
              <w:rPr>
                <w:i/>
                <w:iCs/>
              </w:rPr>
              <w:t>firstActiveDownlinkBWP</w:t>
            </w:r>
            <w:proofErr w:type="spellEnd"/>
            <w:r w:rsidRPr="003A00B6">
              <w:rPr>
                <w:i/>
              </w:rPr>
              <w:t>-Id</w:t>
            </w:r>
            <w:r w:rsidRPr="003A00B6">
              <w:rPr>
                <w:lang w:eastAsia="zh-CN"/>
              </w:rPr>
              <w:t>. The determination is based:</w:t>
            </w:r>
          </w:p>
          <w:p w14:paraId="37167D16" w14:textId="77777777" w:rsidR="00A4783D" w:rsidRPr="003A00B6" w:rsidRDefault="00A4783D" w:rsidP="00A4783D">
            <w:pPr>
              <w:pStyle w:val="B1"/>
            </w:pPr>
            <w:r w:rsidRPr="003A00B6">
              <w:rPr>
                <w:lang w:eastAsia="zh-CN"/>
              </w:rPr>
              <w:t>a)</w:t>
            </w:r>
            <w:r w:rsidRPr="003A00B6">
              <w:rPr>
                <w:lang w:eastAsia="zh-CN"/>
              </w:rPr>
              <w:tab/>
              <w:t xml:space="preserve">on a set of slot timing values </w:t>
            </w:r>
            <w:r w:rsidRPr="003A00B6">
              <w:rPr>
                <w:noProof/>
                <w:position w:val="-10"/>
                <w:lang w:val="en-US" w:eastAsia="zh-CN"/>
              </w:rPr>
              <w:drawing>
                <wp:inline distT="0" distB="0" distL="0" distR="0" wp14:anchorId="13EAA1B8" wp14:editId="2B4ADAB3">
                  <wp:extent cx="182880" cy="197485"/>
                  <wp:effectExtent l="0" t="0" r="762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val="en-US" w:eastAsia="zh-CN"/>
              </w:rPr>
              <w:t xml:space="preserve"> </w:t>
            </w:r>
            <w:r w:rsidRPr="003A00B6">
              <w:rPr>
                <w:lang w:eastAsia="zh-CN"/>
              </w:rPr>
              <w:t xml:space="preserve">associated with the active </w:t>
            </w:r>
            <w:r w:rsidRPr="003A00B6">
              <w:rPr>
                <w:lang w:val="en-US" w:eastAsia="zh-CN"/>
              </w:rPr>
              <w:t>U</w:t>
            </w:r>
            <w:r w:rsidRPr="003A00B6">
              <w:rPr>
                <w:lang w:eastAsia="zh-CN"/>
              </w:rPr>
              <w:t>L BWP</w:t>
            </w:r>
          </w:p>
          <w:p w14:paraId="74C97401" w14:textId="77777777" w:rsidR="00A4783D" w:rsidRPr="003A00B6" w:rsidRDefault="00A4783D" w:rsidP="00A4783D">
            <w:pPr>
              <w:pStyle w:val="B2"/>
            </w:pPr>
            <w:r w:rsidRPr="003A00B6">
              <w:rPr>
                <w:lang w:eastAsia="zh-CN"/>
              </w:rPr>
              <w:t>a)</w:t>
            </w:r>
            <w:r w:rsidRPr="003A00B6">
              <w:rPr>
                <w:lang w:eastAsia="zh-CN"/>
              </w:rPr>
              <w:tab/>
              <w:t xml:space="preserve">If the UE is configured to monitor PDCCH for DCI format 1_0 and is not configured to monitor PDCCH for DCI format 1_1 on serving cell </w:t>
            </w:r>
            <w:r w:rsidRPr="003A00B6">
              <w:rPr>
                <w:noProof/>
                <w:position w:val="-6"/>
                <w:lang w:val="en-US" w:eastAsia="zh-CN"/>
              </w:rPr>
              <w:drawing>
                <wp:inline distT="0" distB="0" distL="0" distR="0" wp14:anchorId="71B4CA1C" wp14:editId="3FBA8025">
                  <wp:extent cx="116840" cy="146050"/>
                  <wp:effectExtent l="0" t="0" r="0" b="635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w:t>
            </w:r>
            <w:r w:rsidRPr="003A00B6">
              <w:rPr>
                <w:noProof/>
                <w:position w:val="-10"/>
                <w:lang w:val="en-US" w:eastAsia="zh-CN"/>
              </w:rPr>
              <w:drawing>
                <wp:inline distT="0" distB="0" distL="0" distR="0" wp14:anchorId="70D2DB89" wp14:editId="643D1DA3">
                  <wp:extent cx="182880" cy="197485"/>
                  <wp:effectExtent l="0" t="0" r="762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is provided by the slot timing values {1, 2, 3, 4, 5, 6, 7, 8} for DCI format 1_0</w:t>
            </w:r>
          </w:p>
          <w:p w14:paraId="6F744159" w14:textId="77777777" w:rsidR="00A4783D" w:rsidRPr="003A00B6" w:rsidRDefault="00A4783D" w:rsidP="00A4783D">
            <w:pPr>
              <w:pStyle w:val="B2"/>
            </w:pPr>
            <w:r w:rsidRPr="003A00B6">
              <w:rPr>
                <w:lang w:eastAsia="zh-CN"/>
              </w:rPr>
              <w:t>b)</w:t>
            </w:r>
            <w:r w:rsidRPr="003A00B6">
              <w:rPr>
                <w:lang w:eastAsia="zh-CN"/>
              </w:rPr>
              <w:tab/>
              <w:t xml:space="preserve">If the UE is configured to monitor PDCCH for DCI format 1_1 </w:t>
            </w:r>
            <w:r w:rsidRPr="003A00B6">
              <w:rPr>
                <w:lang w:val="en-US" w:eastAsia="zh-CN"/>
              </w:rPr>
              <w:t>for</w:t>
            </w:r>
            <w:r w:rsidRPr="003A00B6">
              <w:rPr>
                <w:lang w:eastAsia="zh-CN"/>
              </w:rPr>
              <w:t xml:space="preserve"> serving cell </w:t>
            </w:r>
            <w:r w:rsidRPr="003A00B6">
              <w:rPr>
                <w:noProof/>
                <w:position w:val="-6"/>
                <w:lang w:val="en-US" w:eastAsia="zh-CN"/>
              </w:rPr>
              <w:drawing>
                <wp:inline distT="0" distB="0" distL="0" distR="0" wp14:anchorId="17A6F49F" wp14:editId="7B033BA5">
                  <wp:extent cx="116840" cy="146050"/>
                  <wp:effectExtent l="0" t="0" r="0" b="635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w:t>
            </w:r>
            <w:r w:rsidRPr="003A00B6">
              <w:rPr>
                <w:noProof/>
                <w:position w:val="-10"/>
                <w:lang w:val="en-US" w:eastAsia="zh-CN"/>
              </w:rPr>
              <w:drawing>
                <wp:inline distT="0" distB="0" distL="0" distR="0" wp14:anchorId="46141882" wp14:editId="0BFD1EE7">
                  <wp:extent cx="182880" cy="197485"/>
                  <wp:effectExtent l="0" t="0" r="762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is provided by </w:t>
            </w:r>
            <w:r w:rsidRPr="003A00B6">
              <w:rPr>
                <w:i/>
              </w:rPr>
              <w:t>dl-</w:t>
            </w:r>
            <w:proofErr w:type="spellStart"/>
            <w:r w:rsidRPr="003A00B6">
              <w:rPr>
                <w:i/>
              </w:rPr>
              <w:t>DataToUL</w:t>
            </w:r>
            <w:proofErr w:type="spellEnd"/>
            <w:r w:rsidRPr="003A00B6">
              <w:rPr>
                <w:i/>
              </w:rPr>
              <w:t>-ACK</w:t>
            </w:r>
            <w:r w:rsidRPr="003A00B6">
              <w:rPr>
                <w:i/>
                <w:lang w:eastAsia="zh-CN"/>
              </w:rPr>
              <w:t xml:space="preserve"> </w:t>
            </w:r>
            <w:r w:rsidRPr="003A00B6">
              <w:rPr>
                <w:lang w:eastAsia="zh-CN"/>
              </w:rPr>
              <w:t>for DCI format 1_1</w:t>
            </w:r>
          </w:p>
          <w:p w14:paraId="59FBDE41" w14:textId="77777777" w:rsidR="00A4783D" w:rsidRPr="003A00B6" w:rsidRDefault="00A4783D" w:rsidP="00A4783D">
            <w:pPr>
              <w:pStyle w:val="B1"/>
              <w:rPr>
                <w:lang w:eastAsia="zh-CN"/>
              </w:rPr>
            </w:pPr>
            <w:r w:rsidRPr="003A00B6">
              <w:rPr>
                <w:lang w:eastAsia="zh-CN"/>
              </w:rPr>
              <w:t>b)</w:t>
            </w:r>
            <w:r w:rsidRPr="003A00B6">
              <w:rPr>
                <w:lang w:eastAsia="zh-CN"/>
              </w:rPr>
              <w:tab/>
              <w:t xml:space="preserve">on a set of row indexes </w:t>
            </w:r>
            <w:r w:rsidRPr="003A00B6">
              <w:rPr>
                <w:noProof/>
                <w:position w:val="-4"/>
                <w:lang w:val="en-US" w:eastAsia="zh-CN"/>
              </w:rPr>
              <w:drawing>
                <wp:inline distT="0" distB="0" distL="0" distR="0" wp14:anchorId="08973812" wp14:editId="2C4ECE33">
                  <wp:extent cx="182880" cy="124460"/>
                  <wp:effectExtent l="0" t="0" r="0" b="889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3A00B6">
              <w:rPr>
                <w:lang w:val="en-US" w:eastAsia="zh-CN"/>
              </w:rPr>
              <w:t xml:space="preserve"> </w:t>
            </w:r>
            <w:r w:rsidRPr="003A00B6">
              <w:rPr>
                <w:lang w:eastAsia="zh-CN"/>
              </w:rPr>
              <w:t>of a table</w:t>
            </w:r>
            <w:r w:rsidRPr="003A00B6">
              <w:rPr>
                <w:lang w:val="en-US" w:eastAsia="zh-CN"/>
              </w:rPr>
              <w:t xml:space="preserve"> that is provided either by a first set of row indexes of a table that is provided by </w:t>
            </w:r>
            <w:proofErr w:type="spellStart"/>
            <w:r w:rsidRPr="003A00B6">
              <w:rPr>
                <w:i/>
                <w:lang w:val="en-US"/>
              </w:rPr>
              <w:t>pdsch</w:t>
            </w:r>
            <w:proofErr w:type="spellEnd"/>
            <w:r w:rsidRPr="003A00B6">
              <w:rPr>
                <w:i/>
              </w:rPr>
              <w:t>-</w:t>
            </w:r>
            <w:proofErr w:type="spellStart"/>
            <w:r w:rsidRPr="003A00B6">
              <w:rPr>
                <w:i/>
              </w:rPr>
              <w:t>TimeDomainAllocation</w:t>
            </w:r>
            <w:proofErr w:type="spellEnd"/>
            <w:r w:rsidRPr="003A00B6">
              <w:rPr>
                <w:i/>
                <w:lang w:val="en-US"/>
              </w:rPr>
              <w:t>List</w:t>
            </w:r>
            <w:r w:rsidRPr="003A00B6">
              <w:t xml:space="preserve"> in </w:t>
            </w:r>
            <w:proofErr w:type="spellStart"/>
            <w:r w:rsidRPr="003A00B6">
              <w:rPr>
                <w:i/>
                <w:lang w:val="en-US"/>
              </w:rPr>
              <w:t>pdsch</w:t>
            </w:r>
            <w:proofErr w:type="spellEnd"/>
            <w:r w:rsidRPr="003A00B6">
              <w:rPr>
                <w:i/>
              </w:rPr>
              <w:t>-</w:t>
            </w:r>
            <w:proofErr w:type="spellStart"/>
            <w:r w:rsidRPr="003A00B6">
              <w:rPr>
                <w:i/>
              </w:rPr>
              <w:t>ConfigCommon</w:t>
            </w:r>
            <w:proofErr w:type="spellEnd"/>
            <w:r w:rsidRPr="003A00B6">
              <w:t xml:space="preserve"> or </w:t>
            </w:r>
            <w:r w:rsidRPr="003A00B6">
              <w:rPr>
                <w:lang w:val="en-US"/>
              </w:rPr>
              <w:t xml:space="preserve">by </w:t>
            </w:r>
            <w:r w:rsidRPr="003A00B6">
              <w:t xml:space="preserve">Default PDSCH time domain resource allocation A [6, </w:t>
            </w:r>
            <w:r w:rsidRPr="003A00B6">
              <w:rPr>
                <w:lang w:val="en-US"/>
              </w:rPr>
              <w:t xml:space="preserve">TS </w:t>
            </w:r>
            <w:r w:rsidRPr="003A00B6">
              <w:t>38.214]</w:t>
            </w:r>
            <w:r w:rsidRPr="003A00B6">
              <w:rPr>
                <w:lang w:val="en-US"/>
              </w:rPr>
              <w:t xml:space="preserve">, or by the union of the first set of row indexes and a second set of row indexes, if </w:t>
            </w:r>
            <w:r w:rsidRPr="003A00B6">
              <w:rPr>
                <w:lang w:eastAsia="zh-CN"/>
              </w:rPr>
              <w:t xml:space="preserve">provided by </w:t>
            </w:r>
            <w:proofErr w:type="spellStart"/>
            <w:r w:rsidRPr="003A00B6">
              <w:rPr>
                <w:i/>
                <w:lang w:val="en-US"/>
              </w:rPr>
              <w:t>pdsch</w:t>
            </w:r>
            <w:proofErr w:type="spellEnd"/>
            <w:r w:rsidRPr="003A00B6">
              <w:rPr>
                <w:i/>
              </w:rPr>
              <w:t>-</w:t>
            </w:r>
            <w:proofErr w:type="spellStart"/>
            <w:r w:rsidRPr="003A00B6">
              <w:rPr>
                <w:i/>
              </w:rPr>
              <w:t>TimeDomainAllocation</w:t>
            </w:r>
            <w:proofErr w:type="spellEnd"/>
            <w:r w:rsidRPr="003A00B6">
              <w:rPr>
                <w:i/>
                <w:lang w:val="en-US"/>
              </w:rPr>
              <w:t>List</w:t>
            </w:r>
            <w:r w:rsidRPr="003A00B6">
              <w:rPr>
                <w:lang w:val="en-US" w:eastAsia="zh-CN"/>
              </w:rPr>
              <w:t xml:space="preserve"> in </w:t>
            </w:r>
            <w:proofErr w:type="spellStart"/>
            <w:r w:rsidRPr="003A00B6">
              <w:rPr>
                <w:i/>
                <w:lang w:val="en-US"/>
              </w:rPr>
              <w:t>pdsch</w:t>
            </w:r>
            <w:proofErr w:type="spellEnd"/>
            <w:r w:rsidRPr="003A00B6">
              <w:rPr>
                <w:i/>
              </w:rPr>
              <w:t>-</w:t>
            </w:r>
            <w:proofErr w:type="spellStart"/>
            <w:r w:rsidRPr="003A00B6">
              <w:rPr>
                <w:i/>
              </w:rPr>
              <w:t>Config</w:t>
            </w:r>
            <w:proofErr w:type="spellEnd"/>
            <w:r w:rsidRPr="003A00B6">
              <w:rPr>
                <w:lang w:val="en-US"/>
              </w:rPr>
              <w:t xml:space="preserve">, </w:t>
            </w:r>
            <w:r w:rsidRPr="003A00B6">
              <w:rPr>
                <w:lang w:eastAsia="zh-CN"/>
              </w:rPr>
              <w:t xml:space="preserve">associated with the active DL BWP and defining respective sets of slot </w:t>
            </w:r>
            <w:r w:rsidRPr="003A00B6">
              <w:t xml:space="preserve">offsets </w:t>
            </w:r>
            <w:r w:rsidRPr="003A00B6">
              <w:rPr>
                <w:noProof/>
                <w:position w:val="-10"/>
                <w:lang w:val="en-US" w:eastAsia="zh-CN"/>
              </w:rPr>
              <w:drawing>
                <wp:inline distT="0" distB="0" distL="0" distR="0" wp14:anchorId="66495530" wp14:editId="26560A66">
                  <wp:extent cx="182880" cy="182880"/>
                  <wp:effectExtent l="0" t="0" r="7620" b="762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start and length indicators </w:t>
            </w:r>
            <w:r w:rsidRPr="003A00B6">
              <w:rPr>
                <w:i/>
              </w:rPr>
              <w:t>SLIV</w:t>
            </w:r>
            <w:r w:rsidRPr="003A00B6">
              <w:t>, and PDSCH mapping types for PDSCH reception</w:t>
            </w:r>
            <w:r w:rsidRPr="003A00B6">
              <w:rPr>
                <w:lang w:eastAsia="zh-CN"/>
              </w:rPr>
              <w:t xml:space="preserve"> as described in [6, TS 38.214]</w:t>
            </w:r>
          </w:p>
          <w:p w14:paraId="2E8A453F" w14:textId="77777777" w:rsidR="00A4783D" w:rsidRPr="003A00B6" w:rsidRDefault="00A4783D" w:rsidP="00A4783D">
            <w:pPr>
              <w:pStyle w:val="B1"/>
              <w:rPr>
                <w:lang w:val="en-US"/>
              </w:rPr>
            </w:pPr>
            <w:r w:rsidRPr="003A00B6">
              <w:rPr>
                <w:lang w:val="en-US"/>
              </w:rPr>
              <w:t>c)</w:t>
            </w:r>
            <w:r w:rsidRPr="003A00B6">
              <w:rPr>
                <w:lang w:val="en-US"/>
              </w:rPr>
              <w:tab/>
              <w:t xml:space="preserve">on the ratio </w:t>
            </w:r>
            <w:r w:rsidRPr="003A00B6">
              <w:rPr>
                <w:noProof/>
                <w:position w:val="-4"/>
                <w:lang w:val="en-US" w:eastAsia="zh-CN"/>
              </w:rPr>
              <w:drawing>
                <wp:inline distT="0" distB="0" distL="0" distR="0" wp14:anchorId="4DD9BD7A" wp14:editId="3546C3AB">
                  <wp:extent cx="431800" cy="182880"/>
                  <wp:effectExtent l="0" t="0" r="0" b="762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A00B6">
              <w:rPr>
                <w:lang w:val="en-US"/>
              </w:rPr>
              <w:t xml:space="preserve"> between the downlink SCS configuration </w:t>
            </w:r>
            <w:r w:rsidRPr="003A00B6">
              <w:rPr>
                <w:noProof/>
                <w:position w:val="-10"/>
                <w:lang w:val="en-US" w:eastAsia="zh-CN"/>
              </w:rPr>
              <w:drawing>
                <wp:inline distT="0" distB="0" distL="0" distR="0" wp14:anchorId="76CD427F" wp14:editId="3B7CF800">
                  <wp:extent cx="278130" cy="197485"/>
                  <wp:effectExtent l="0" t="0" r="762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lang w:val="en-US"/>
              </w:rPr>
              <w:t xml:space="preserve"> and the uplink SCS configuration </w:t>
            </w:r>
            <w:r w:rsidRPr="003A00B6">
              <w:rPr>
                <w:noProof/>
                <w:position w:val="-10"/>
                <w:lang w:val="en-US" w:eastAsia="zh-CN"/>
              </w:rPr>
              <w:drawing>
                <wp:inline distT="0" distB="0" distL="0" distR="0" wp14:anchorId="4442E733" wp14:editId="55AC6924">
                  <wp:extent cx="278130" cy="197485"/>
                  <wp:effectExtent l="0" t="0" r="762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lang w:val="en-US"/>
              </w:rPr>
              <w:t xml:space="preserve"> provided by </w:t>
            </w:r>
            <w:proofErr w:type="spellStart"/>
            <w:r w:rsidRPr="003A00B6">
              <w:rPr>
                <w:i/>
                <w:lang w:val="en-US"/>
              </w:rPr>
              <w:t>subcarrierSpacing</w:t>
            </w:r>
            <w:proofErr w:type="spellEnd"/>
            <w:r w:rsidRPr="003A00B6">
              <w:rPr>
                <w:lang w:val="en-US"/>
              </w:rPr>
              <w:t xml:space="preserve"> in </w:t>
            </w:r>
            <w:r w:rsidRPr="003A00B6">
              <w:rPr>
                <w:i/>
                <w:lang w:val="en-US"/>
              </w:rPr>
              <w:t>BWP-Downlink</w:t>
            </w:r>
            <w:r w:rsidRPr="003A00B6">
              <w:rPr>
                <w:lang w:val="en-US"/>
              </w:rPr>
              <w:t xml:space="preserve"> and </w:t>
            </w:r>
            <w:r w:rsidRPr="003A00B6">
              <w:rPr>
                <w:i/>
                <w:lang w:val="en-US"/>
              </w:rPr>
              <w:t xml:space="preserve">BWP-Uplink </w:t>
            </w:r>
            <w:r w:rsidRPr="003A00B6">
              <w:rPr>
                <w:lang w:val="en-US"/>
              </w:rPr>
              <w:t>for the active DL BWP and the active UL BWP, respectively</w:t>
            </w:r>
          </w:p>
          <w:p w14:paraId="098F4F5E" w14:textId="77777777" w:rsidR="00A4783D" w:rsidRPr="003A00B6" w:rsidRDefault="00A4783D" w:rsidP="00A4783D">
            <w:pPr>
              <w:pStyle w:val="B1"/>
              <w:rPr>
                <w:lang w:val="en-US"/>
              </w:rPr>
            </w:pPr>
            <w:r w:rsidRPr="003A00B6">
              <w:rPr>
                <w:lang w:eastAsia="zh-CN"/>
              </w:rPr>
              <w:t>d)</w:t>
            </w:r>
            <w:r w:rsidRPr="003A00B6">
              <w:rPr>
                <w:lang w:eastAsia="zh-CN"/>
              </w:rPr>
              <w:tab/>
            </w:r>
            <w:r w:rsidRPr="003A00B6">
              <w:rPr>
                <w:lang w:val="en-US" w:eastAsia="zh-CN"/>
              </w:rPr>
              <w:t>if</w:t>
            </w:r>
            <w:r w:rsidRPr="003A00B6">
              <w:rPr>
                <w:lang w:eastAsia="zh-CN"/>
              </w:rPr>
              <w:t xml:space="preserve"> provided, on </w:t>
            </w:r>
            <w:proofErr w:type="spellStart"/>
            <w:r w:rsidRPr="003A00B6">
              <w:rPr>
                <w:i/>
                <w:lang w:val="en-US"/>
              </w:rPr>
              <w:t>tdd</w:t>
            </w:r>
            <w:proofErr w:type="spellEnd"/>
            <w:r w:rsidRPr="003A00B6">
              <w:rPr>
                <w:i/>
                <w:lang w:val="en-US"/>
              </w:rPr>
              <w:t>-</w:t>
            </w:r>
            <w:r w:rsidRPr="003A00B6">
              <w:rPr>
                <w:i/>
              </w:rPr>
              <w:t>UL-DL-</w:t>
            </w:r>
            <w:proofErr w:type="spellStart"/>
            <w:r w:rsidRPr="003A00B6">
              <w:rPr>
                <w:i/>
                <w:lang w:val="en-US"/>
              </w:rPr>
              <w:t>ConfigurationCommon</w:t>
            </w:r>
            <w:proofErr w:type="spellEnd"/>
            <w:r w:rsidRPr="003A00B6">
              <w:rPr>
                <w:lang w:val="en-US"/>
              </w:rPr>
              <w:t xml:space="preserve"> </w:t>
            </w:r>
            <w:r w:rsidRPr="003A00B6">
              <w:t xml:space="preserve">and </w:t>
            </w:r>
            <w:proofErr w:type="spellStart"/>
            <w:r w:rsidRPr="003A00B6">
              <w:rPr>
                <w:i/>
                <w:lang w:val="en-US"/>
              </w:rPr>
              <w:t>tdd</w:t>
            </w:r>
            <w:proofErr w:type="spellEnd"/>
            <w:r w:rsidRPr="003A00B6">
              <w:rPr>
                <w:i/>
                <w:lang w:val="en-US"/>
              </w:rPr>
              <w:t>-</w:t>
            </w:r>
            <w:r w:rsidRPr="003A00B6">
              <w:rPr>
                <w:i/>
              </w:rPr>
              <w:t>UL-DL-</w:t>
            </w:r>
            <w:r w:rsidRPr="003A00B6">
              <w:rPr>
                <w:i/>
                <w:lang w:val="en-US"/>
              </w:rPr>
              <w:t>C</w:t>
            </w:r>
            <w:proofErr w:type="spellStart"/>
            <w:r w:rsidRPr="003A00B6">
              <w:rPr>
                <w:i/>
              </w:rPr>
              <w:t>onfig</w:t>
            </w:r>
            <w:r w:rsidRPr="003A00B6">
              <w:rPr>
                <w:i/>
                <w:lang w:val="en-US"/>
              </w:rPr>
              <w:t>urationD</w:t>
            </w:r>
            <w:r w:rsidRPr="003A00B6">
              <w:rPr>
                <w:i/>
              </w:rPr>
              <w:t>edicated</w:t>
            </w:r>
            <w:proofErr w:type="spellEnd"/>
            <w:r w:rsidRPr="003A00B6">
              <w:t xml:space="preserve"> as described in Clause 11.1</w:t>
            </w:r>
            <w:r w:rsidRPr="003A00B6">
              <w:rPr>
                <w:lang w:val="en-US"/>
              </w:rPr>
              <w:t xml:space="preserve"> </w:t>
            </w:r>
          </w:p>
          <w:p w14:paraId="59E47594" w14:textId="77777777" w:rsidR="00A4783D" w:rsidRPr="003A00B6" w:rsidRDefault="00A4783D" w:rsidP="00A4783D">
            <w:pPr>
              <w:pStyle w:val="B1"/>
              <w:rPr>
                <w:lang w:val="en-US"/>
              </w:rPr>
            </w:pPr>
            <w:r w:rsidRPr="003A00B6">
              <w:rPr>
                <w:lang w:eastAsia="zh-CN"/>
              </w:rPr>
              <w:t>e)</w:t>
            </w:r>
            <w:r w:rsidRPr="003A00B6">
              <w:rPr>
                <w:lang w:eastAsia="zh-CN"/>
              </w:rPr>
              <w:tab/>
            </w:r>
            <w:r w:rsidRPr="003A00B6">
              <w:rPr>
                <w:lang w:val="en-US"/>
              </w:rPr>
              <w:t xml:space="preserve">if </w:t>
            </w:r>
            <w:r w:rsidRPr="003A00B6">
              <w:rPr>
                <w:rFonts w:eastAsia="等线"/>
                <w:i/>
                <w:noProof/>
              </w:rPr>
              <w:t>CA-slot-offset</w:t>
            </w:r>
            <w:r w:rsidRPr="003A00B6">
              <w:rPr>
                <w:iCs/>
                <w:lang w:val="en-US"/>
              </w:rPr>
              <w:t xml:space="preserve"> is </w:t>
            </w:r>
            <w:r w:rsidRPr="003A00B6">
              <w:rPr>
                <w:lang w:val="en-US"/>
              </w:rPr>
              <w:t xml:space="preserve">provided, on </w:t>
            </w:r>
            <m:oMath>
              <m:sSubSup>
                <m:sSubSupPr>
                  <m:ctrlPr>
                    <w:rPr>
                      <w:rFonts w:ascii="Cambria Math" w:eastAsiaTheme="minorEastAsia" w:hAnsi="Cambria Math"/>
                      <w:i/>
                      <w:noProof/>
                    </w:rPr>
                  </m:ctrlPr>
                </m:sSubSupPr>
                <m:e>
                  <m:r>
                    <w:rPr>
                      <w:rFonts w:ascii="Cambria Math" w:hAnsi="Cambria Math"/>
                      <w:noProof/>
                    </w:rPr>
                    <m:t>N</m:t>
                  </m:r>
                </m:e>
                <m:sub>
                  <m:r>
                    <m:rPr>
                      <m:nor/>
                    </m:rPr>
                    <w:rPr>
                      <w:noProof/>
                    </w:rPr>
                    <m:t>slot,offset,c</m:t>
                  </m:r>
                </m:sub>
                <m:sup>
                  <m:r>
                    <m:rPr>
                      <m:nor/>
                    </m:rPr>
                    <w:rPr>
                      <w:noProof/>
                    </w:rPr>
                    <m:t>DL</m:t>
                  </m:r>
                </m:sup>
              </m:sSubSup>
              <m:r>
                <w:rPr>
                  <w:rFonts w:ascii="Cambria Math" w:hAnsi="Cambria Math"/>
                  <w:noProof/>
                </w:rPr>
                <m:t xml:space="preserve"> </m:t>
              </m:r>
            </m:oMath>
            <w:r w:rsidRPr="003A00B6">
              <w:rPr>
                <w:iCs/>
                <w:lang w:val="en-US"/>
              </w:rPr>
              <w:t xml:space="preserve">and </w:t>
            </w:r>
            <m:oMath>
              <m:sSub>
                <m:sSubPr>
                  <m:ctrlPr>
                    <w:rPr>
                      <w:rFonts w:ascii="Cambria Math" w:eastAsiaTheme="minorEastAsia" w:hAnsi="Cambria Math"/>
                      <w:i/>
                    </w:rPr>
                  </m:ctrlPr>
                </m:sSubPr>
                <m:e>
                  <m:r>
                    <w:rPr>
                      <w:rFonts w:ascii="Cambria Math" w:hAnsi="Cambria Math"/>
                    </w:rPr>
                    <m:t>μ</m:t>
                  </m:r>
                </m:e>
                <m:sub>
                  <m:r>
                    <m:rPr>
                      <m:nor/>
                    </m:rPr>
                    <m:t>offset</m:t>
                  </m:r>
                  <m:r>
                    <m:rPr>
                      <m:nor/>
                    </m:rPr>
                    <w:rPr>
                      <w:lang w:val="en-US"/>
                    </w:rPr>
                    <m:t>,</m:t>
                  </m:r>
                  <m:r>
                    <m:rPr>
                      <m:nor/>
                    </m:rPr>
                    <m:t>DL</m:t>
                  </m:r>
                  <m:r>
                    <m:rPr>
                      <m:nor/>
                    </m:rPr>
                    <w:rPr>
                      <w:lang w:val="en-US"/>
                    </w:rPr>
                    <m:t>,c</m:t>
                  </m:r>
                  <m:ctrlPr>
                    <w:rPr>
                      <w:rFonts w:ascii="Cambria Math" w:eastAsiaTheme="minorEastAsia" w:hAnsi="Cambria Math"/>
                    </w:rPr>
                  </m:ctrlPr>
                </m:sub>
              </m:sSub>
            </m:oMath>
            <w:r w:rsidRPr="003A00B6">
              <w:rPr>
                <w:lang w:val="en-US"/>
              </w:rPr>
              <w:t xml:space="preserve"> for serving cell </w:t>
            </w:r>
            <m:oMath>
              <m:r>
                <w:rPr>
                  <w:rFonts w:ascii="Cambria Math" w:hAnsi="Cambria Math"/>
                  <w:noProof/>
                </w:rPr>
                <m:t>c</m:t>
              </m:r>
            </m:oMath>
            <w:r w:rsidRPr="003A00B6">
              <w:rPr>
                <w:lang w:val="en-US"/>
              </w:rPr>
              <w:t>,</w:t>
            </w:r>
            <w:r w:rsidRPr="003A00B6">
              <w:rPr>
                <w:iCs/>
                <w:lang w:val="en-US"/>
              </w:rPr>
              <w:t xml:space="preserve"> or on</w:t>
            </w:r>
            <w:r w:rsidRPr="003A00B6">
              <w:rPr>
                <w:i/>
                <w:lang w:val="en-US"/>
              </w:rPr>
              <w:t xml:space="preserve"> </w:t>
            </w:r>
            <m:oMath>
              <m:sSubSup>
                <m:sSubSupPr>
                  <m:ctrlPr>
                    <w:rPr>
                      <w:rFonts w:ascii="Cambria Math" w:eastAsiaTheme="minorEastAsia" w:hAnsi="Cambria Math"/>
                      <w:i/>
                      <w:noProof/>
                    </w:rPr>
                  </m:ctrlPr>
                </m:sSubSupPr>
                <m:e>
                  <m:r>
                    <w:rPr>
                      <w:rFonts w:ascii="Cambria Math" w:hAnsi="Cambria Math"/>
                      <w:noProof/>
                    </w:rPr>
                    <m:t>N</m:t>
                  </m:r>
                </m:e>
                <m:sub>
                  <m:r>
                    <m:rPr>
                      <m:nor/>
                    </m:rPr>
                    <w:rPr>
                      <w:noProof/>
                    </w:rPr>
                    <m:t>slot,offset</m:t>
                  </m:r>
                </m:sub>
                <m:sup>
                  <m:r>
                    <m:rPr>
                      <m:nor/>
                    </m:rPr>
                    <w:rPr>
                      <w:noProof/>
                    </w:rPr>
                    <m:t>UL</m:t>
                  </m:r>
                </m:sup>
              </m:sSubSup>
              <m:r>
                <w:rPr>
                  <w:rFonts w:ascii="Cambria Math" w:hAnsi="Cambria Math"/>
                  <w:noProof/>
                </w:rPr>
                <m:t xml:space="preserve"> </m:t>
              </m:r>
            </m:oMath>
            <w:r w:rsidRPr="003A00B6">
              <w:rPr>
                <w:lang w:val="en-US"/>
              </w:rPr>
              <w:t xml:space="preserve"> and </w:t>
            </w:r>
            <m:oMath>
              <m:sSub>
                <m:sSubPr>
                  <m:ctrlPr>
                    <w:rPr>
                      <w:rFonts w:ascii="Cambria Math" w:eastAsiaTheme="minorEastAsia" w:hAnsi="Cambria Math"/>
                      <w:i/>
                    </w:rPr>
                  </m:ctrlPr>
                </m:sSubPr>
                <m:e>
                  <m:r>
                    <w:rPr>
                      <w:rFonts w:ascii="Cambria Math" w:hAnsi="Cambria Math"/>
                    </w:rPr>
                    <m:t>μ</m:t>
                  </m:r>
                </m:e>
                <m:sub>
                  <m:r>
                    <m:rPr>
                      <m:nor/>
                    </m:rPr>
                    <m:t>offsetUL</m:t>
                  </m:r>
                  <m:ctrlPr>
                    <w:rPr>
                      <w:rFonts w:ascii="Cambria Math" w:eastAsiaTheme="minorEastAsia" w:hAnsi="Cambria Math"/>
                    </w:rPr>
                  </m:ctrlPr>
                </m:sub>
              </m:sSub>
            </m:oMath>
            <w:r w:rsidRPr="003A00B6">
              <w:rPr>
                <w:i/>
                <w:lang w:val="en-US"/>
              </w:rPr>
              <w:t xml:space="preserve"> </w:t>
            </w:r>
            <w:r w:rsidRPr="003A00B6">
              <w:rPr>
                <w:lang w:val="en-US"/>
              </w:rPr>
              <w:t xml:space="preserve">for the cell of PUCCH transmission, </w:t>
            </w:r>
            <w:r w:rsidRPr="003A00B6">
              <w:t>as described in [4, TS 38.211]</w:t>
            </w:r>
            <w:r w:rsidRPr="003A00B6">
              <w:rPr>
                <w:lang w:val="en-US"/>
              </w:rPr>
              <w:t>.</w:t>
            </w:r>
          </w:p>
          <w:p w14:paraId="2C7FA3F4" w14:textId="526E0AB1" w:rsidR="00A4783D" w:rsidRPr="003A00B6" w:rsidRDefault="00A4783D" w:rsidP="00A4783D">
            <w:pPr>
              <w:pStyle w:val="B1"/>
            </w:pPr>
            <w:r w:rsidRPr="003A00B6">
              <w:rPr>
                <w:lang w:val="en-US"/>
              </w:rPr>
              <w:t xml:space="preserve">f) </w:t>
            </w:r>
            <w:r w:rsidRPr="00A4783D">
              <w:rPr>
                <w:color w:val="FF0000"/>
                <w:lang w:val="en-US"/>
              </w:rPr>
              <w:t xml:space="preserve">on </w:t>
            </w:r>
            <m:oMath>
              <m:sSubSup>
                <m:sSubSupPr>
                  <m:ctrlPr>
                    <w:rPr>
                      <w:rFonts w:ascii="Cambria Math" w:eastAsiaTheme="minorEastAsia" w:hAnsi="Cambria Math"/>
                      <w:i/>
                      <w:color w:val="FF0000"/>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r>
                <w:rPr>
                  <w:rFonts w:ascii="Cambria Math" w:hAnsi="Cambria Math"/>
                  <w:color w:val="FF0000"/>
                </w:rPr>
                <m:t xml:space="preserve"> </m:t>
              </m:r>
            </m:oMath>
            <w:r w:rsidRPr="00A4783D">
              <w:rPr>
                <w:color w:val="FF0000"/>
                <w:lang w:val="en-US"/>
              </w:rPr>
              <w:t xml:space="preserve">, where </w:t>
            </w:r>
            <m:oMath>
              <m:sSubSup>
                <m:sSubSupPr>
                  <m:ctrlPr>
                    <w:rPr>
                      <w:rFonts w:ascii="Cambria Math" w:eastAsiaTheme="minorEastAsia" w:hAnsi="Cambria Math"/>
                      <w:i/>
                      <w:color w:val="FF0000"/>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r>
                <w:rPr>
                  <w:rFonts w:ascii="Cambria Math" w:hAnsi="Cambria Math"/>
                  <w:color w:val="FF0000"/>
                </w:rPr>
                <m:t xml:space="preserve"> </m:t>
              </m:r>
            </m:oMath>
            <w:r w:rsidRPr="00A4783D">
              <w:rPr>
                <w:color w:val="FF0000"/>
                <w:lang w:val="en-US"/>
              </w:rPr>
              <w:t xml:space="preserve"> is the maximum of values of </w:t>
            </w:r>
            <w:proofErr w:type="spellStart"/>
            <w:r w:rsidRPr="00A4783D">
              <w:rPr>
                <w:i/>
                <w:iCs/>
                <w:color w:val="FF0000"/>
              </w:rPr>
              <w:t>pdsch-AggregationFactor</w:t>
            </w:r>
            <w:proofErr w:type="spellEnd"/>
            <w:r w:rsidRPr="00A4783D">
              <w:rPr>
                <w:i/>
                <w:iCs/>
                <w:color w:val="FF0000"/>
              </w:rPr>
              <w:t xml:space="preserve">, </w:t>
            </w:r>
            <w:r w:rsidRPr="00A4783D">
              <w:rPr>
                <w:iCs/>
                <w:color w:val="FF0000"/>
              </w:rPr>
              <w:t xml:space="preserve">if provided </w:t>
            </w:r>
            <w:r w:rsidRPr="00A4783D">
              <w:rPr>
                <w:color w:val="FF0000"/>
                <w:lang w:val="en-US"/>
              </w:rPr>
              <w:t xml:space="preserve">in </w:t>
            </w:r>
            <w:r w:rsidRPr="00A4783D">
              <w:rPr>
                <w:i/>
                <w:color w:val="FF0000"/>
                <w:lang w:val="en-US"/>
              </w:rPr>
              <w:t>SPS-Config</w:t>
            </w:r>
            <w:r w:rsidRPr="00A4783D">
              <w:rPr>
                <w:color w:val="FF0000"/>
                <w:lang w:val="en-US"/>
              </w:rPr>
              <w:t xml:space="preserve"> and/or </w:t>
            </w:r>
            <w:r w:rsidRPr="00A4783D">
              <w:rPr>
                <w:i/>
                <w:color w:val="FF0000"/>
                <w:lang w:val="en-US"/>
              </w:rPr>
              <w:t>PDSCH-Config</w:t>
            </w:r>
            <w:r w:rsidR="00A773DD" w:rsidRPr="00A773DD">
              <w:rPr>
                <w:i/>
                <w:color w:val="FF0000"/>
                <w:lang w:val="en-US"/>
              </w:rPr>
              <w:t xml:space="preserve"> </w:t>
            </w:r>
            <w:r w:rsidR="00A773DD" w:rsidRPr="00A773DD">
              <w:rPr>
                <w:rFonts w:hint="eastAsia"/>
                <w:color w:val="FF0000"/>
                <w:lang w:eastAsia="zh-CN"/>
              </w:rPr>
              <w:t>and no</w:t>
            </w:r>
            <w:r w:rsidR="00A773DD" w:rsidRPr="00A773DD">
              <w:rPr>
                <w:color w:val="FF0000"/>
              </w:rPr>
              <w:t xml:space="preserve"> entry in </w:t>
            </w:r>
            <w:proofErr w:type="spellStart"/>
            <w:r w:rsidR="00A773DD" w:rsidRPr="00A773DD">
              <w:rPr>
                <w:i/>
                <w:color w:val="FF0000"/>
              </w:rPr>
              <w:t>pdsch-TimeDomainAllocationList</w:t>
            </w:r>
            <w:proofErr w:type="spellEnd"/>
            <w:r w:rsidR="00A773DD" w:rsidRPr="00A773DD">
              <w:rPr>
                <w:iCs/>
                <w:color w:val="FF0000"/>
              </w:rPr>
              <w:t xml:space="preserve"> includes </w:t>
            </w:r>
            <w:r w:rsidR="00A773DD" w:rsidRPr="00A773DD">
              <w:rPr>
                <w:rFonts w:cstheme="minorHAnsi"/>
                <w:i/>
                <w:iCs/>
                <w:color w:val="FF0000"/>
                <w:lang w:eastAsia="zh-CN"/>
              </w:rPr>
              <w:t>RepNumR16</w:t>
            </w:r>
            <w:r w:rsidR="00A773DD" w:rsidRPr="00A773DD">
              <w:rPr>
                <w:color w:val="FF0000"/>
              </w:rPr>
              <w:t xml:space="preserve"> in </w:t>
            </w:r>
            <w:r w:rsidR="00A773DD" w:rsidRPr="00A773DD">
              <w:rPr>
                <w:i/>
                <w:color w:val="FF0000"/>
              </w:rPr>
              <w:t>PDSCH-</w:t>
            </w:r>
            <w:proofErr w:type="spellStart"/>
            <w:r w:rsidR="00A773DD" w:rsidRPr="00A773DD">
              <w:rPr>
                <w:i/>
                <w:color w:val="FF0000"/>
              </w:rPr>
              <w:t>TimeDomainResourceAllocation</w:t>
            </w:r>
            <w:proofErr w:type="spellEnd"/>
            <w:r w:rsidR="00A773DD" w:rsidRPr="00A773DD">
              <w:rPr>
                <w:color w:val="FF0000"/>
              </w:rPr>
              <w:t>;</w:t>
            </w:r>
            <w:r w:rsidRPr="00A4783D">
              <w:rPr>
                <w:color w:val="FF0000"/>
                <w:lang w:val="en-US"/>
              </w:rPr>
              <w:t xml:space="preserve"> otherwise, </w:t>
            </w:r>
            <m:oMath>
              <m:sSubSup>
                <m:sSubSupPr>
                  <m:ctrlPr>
                    <w:rPr>
                      <w:rFonts w:ascii="Cambria Math" w:eastAsiaTheme="minorEastAsia" w:hAnsi="Cambria Math"/>
                      <w:i/>
                      <w:color w:val="FF0000"/>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r>
                <w:rPr>
                  <w:rFonts w:ascii="Cambria Math" w:eastAsiaTheme="minorEastAsia" w:hAnsi="Cambria Math"/>
                  <w:color w:val="FF0000"/>
                </w:rPr>
                <m:t>=1</m:t>
              </m:r>
            </m:oMath>
            <w:r w:rsidRPr="00A4783D">
              <w:rPr>
                <w:iCs/>
                <w:color w:val="FF0000"/>
                <w:lang w:eastAsia="ko-KR"/>
              </w:rPr>
              <w:t>.</w:t>
            </w:r>
          </w:p>
          <w:p w14:paraId="3432A6DE" w14:textId="77777777" w:rsidR="00A4783D" w:rsidRPr="00B4063E" w:rsidRDefault="00A4783D" w:rsidP="00A4783D">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t xml:space="preserve"> </w:t>
            </w:r>
            <w:r>
              <w:t>Unchanged Texts Omitted---------------------------------------------</w:t>
            </w:r>
          </w:p>
          <w:p w14:paraId="16386F56" w14:textId="77777777" w:rsidR="00A4783D" w:rsidRPr="004D77E7" w:rsidRDefault="00A4783D" w:rsidP="00A4783D">
            <w:pPr>
              <w:spacing w:after="180"/>
              <w:ind w:left="1418" w:hanging="284"/>
              <w:rPr>
                <w:rFonts w:eastAsia="等线"/>
                <w:szCs w:val="20"/>
                <w:lang w:val="en-GB" w:eastAsia="zh-CN"/>
              </w:rPr>
            </w:pPr>
            <w:r w:rsidRPr="004D77E7">
              <w:rPr>
                <w:rFonts w:eastAsia="等线"/>
                <w:szCs w:val="20"/>
                <w:lang w:val="en-GB"/>
              </w:rPr>
              <w:t xml:space="preserve">while </w:t>
            </w:r>
            <w:r w:rsidRPr="004D77E7">
              <w:rPr>
                <w:rFonts w:eastAsia="等线"/>
                <w:noProof/>
                <w:position w:val="-10"/>
                <w:szCs w:val="20"/>
                <w:lang w:eastAsia="zh-CN"/>
              </w:rPr>
              <w:drawing>
                <wp:inline distT="0" distB="0" distL="0" distR="0" wp14:anchorId="6D80B652" wp14:editId="7DDF51BC">
                  <wp:extent cx="532765" cy="207010"/>
                  <wp:effectExtent l="0" t="0" r="635" b="254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32765" cy="207010"/>
                          </a:xfrm>
                          <a:prstGeom prst="rect">
                            <a:avLst/>
                          </a:prstGeom>
                          <a:noFill/>
                          <a:ln>
                            <a:noFill/>
                          </a:ln>
                        </pic:spPr>
                      </pic:pic>
                    </a:graphicData>
                  </a:graphic>
                </wp:inline>
              </w:drawing>
            </w:r>
          </w:p>
          <w:p w14:paraId="7A0B23C4" w14:textId="19C0386A" w:rsidR="00A4783D" w:rsidRPr="00B57AA9" w:rsidRDefault="00A4783D" w:rsidP="00A4783D">
            <w:pPr>
              <w:spacing w:after="180"/>
              <w:ind w:left="1418" w:hanging="1"/>
              <w:rPr>
                <w:color w:val="FF0000"/>
              </w:rPr>
            </w:pPr>
            <w:r>
              <w:rPr>
                <w:rFonts w:eastAsia="等线" w:hint="eastAsia"/>
                <w:noProof/>
                <w:szCs w:val="20"/>
                <w:lang w:eastAsia="zh-CN"/>
              </w:rPr>
              <mc:AlternateContent>
                <mc:Choice Requires="wps">
                  <w:drawing>
                    <wp:anchor distT="0" distB="0" distL="114300" distR="114300" simplePos="0" relativeHeight="251661312" behindDoc="0" locked="0" layoutInCell="1" allowOverlap="1" wp14:anchorId="7B4F9380" wp14:editId="36DA9F98">
                      <wp:simplePos x="0" y="0"/>
                      <wp:positionH relativeFrom="column">
                        <wp:posOffset>3575961</wp:posOffset>
                      </wp:positionH>
                      <wp:positionV relativeFrom="paragraph">
                        <wp:posOffset>287048</wp:posOffset>
                      </wp:positionV>
                      <wp:extent cx="201168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201168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16EFFC" id="直接连接符 47"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81.55pt,22.6pt" to="439.9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" strokecolor="red" strokeweight=".5pt">
                      <v:stroke joinstyle="miter"/>
                    </v:line>
                  </w:pict>
                </mc:Fallback>
              </mc:AlternateContent>
            </w:r>
            <w:r w:rsidRPr="004D77E7">
              <w:rPr>
                <w:rFonts w:eastAsia="等线" w:hint="eastAsia"/>
                <w:szCs w:val="20"/>
                <w:lang w:val="en-GB" w:eastAsia="zh-CN"/>
              </w:rPr>
              <w:t xml:space="preserve">if </w:t>
            </w:r>
            <w:r w:rsidRPr="004D77E7">
              <w:rPr>
                <w:rFonts w:eastAsia="等线"/>
                <w:szCs w:val="20"/>
                <w:lang w:val="en-GB" w:eastAsia="zh-CN"/>
              </w:rPr>
              <w:t xml:space="preserve">the UE is provided </w:t>
            </w:r>
            <w:proofErr w:type="spellStart"/>
            <w:r w:rsidRPr="004D77E7">
              <w:rPr>
                <w:rFonts w:eastAsia="等线"/>
                <w:i/>
                <w:szCs w:val="20"/>
              </w:rPr>
              <w:t>tdd</w:t>
            </w:r>
            <w:proofErr w:type="spellEnd"/>
            <w:r w:rsidRPr="004D77E7">
              <w:rPr>
                <w:rFonts w:eastAsia="等线"/>
                <w:i/>
                <w:szCs w:val="20"/>
              </w:rPr>
              <w:t>-</w:t>
            </w:r>
            <w:r w:rsidRPr="004D77E7">
              <w:rPr>
                <w:rFonts w:eastAsia="等线"/>
                <w:i/>
                <w:szCs w:val="20"/>
                <w:lang w:val="en-GB"/>
              </w:rPr>
              <w:t>UL-DL-</w:t>
            </w:r>
            <w:proofErr w:type="spellStart"/>
            <w:r w:rsidRPr="004D77E7">
              <w:rPr>
                <w:rFonts w:eastAsia="等线"/>
                <w:i/>
                <w:szCs w:val="20"/>
              </w:rPr>
              <w:t>ConfigurationCommon</w:t>
            </w:r>
            <w:proofErr w:type="spellEnd"/>
            <w:r w:rsidRPr="004D77E7">
              <w:rPr>
                <w:rFonts w:eastAsia="等线"/>
                <w:szCs w:val="20"/>
                <w:lang w:val="en-GB"/>
              </w:rPr>
              <w:t xml:space="preserve">, </w:t>
            </w:r>
            <w:r w:rsidRPr="004D77E7">
              <w:rPr>
                <w:rFonts w:eastAsia="等线"/>
                <w:szCs w:val="20"/>
                <w:lang w:val="en-GB" w:eastAsia="zh-CN"/>
              </w:rPr>
              <w:t>or</w:t>
            </w:r>
            <w:r w:rsidRPr="004D77E7">
              <w:rPr>
                <w:rFonts w:eastAsia="等线"/>
                <w:szCs w:val="20"/>
                <w:lang w:val="en-GB"/>
              </w:rPr>
              <w:t xml:space="preserve"> </w:t>
            </w:r>
            <w:proofErr w:type="spellStart"/>
            <w:r w:rsidRPr="004D77E7">
              <w:rPr>
                <w:rFonts w:eastAsia="等线"/>
                <w:i/>
                <w:szCs w:val="20"/>
              </w:rPr>
              <w:t>tdd</w:t>
            </w:r>
            <w:proofErr w:type="spellEnd"/>
            <w:r w:rsidRPr="004D77E7">
              <w:rPr>
                <w:rFonts w:eastAsia="等线"/>
                <w:i/>
                <w:szCs w:val="20"/>
              </w:rPr>
              <w:t>-</w:t>
            </w:r>
            <w:r w:rsidRPr="004D77E7">
              <w:rPr>
                <w:rFonts w:eastAsia="等线"/>
                <w:i/>
                <w:szCs w:val="20"/>
                <w:lang w:val="en-GB"/>
              </w:rPr>
              <w:t>UL-DL-</w:t>
            </w:r>
            <w:r w:rsidRPr="004D77E7">
              <w:rPr>
                <w:rFonts w:eastAsia="等线"/>
                <w:i/>
                <w:szCs w:val="20"/>
              </w:rPr>
              <w:t>C</w:t>
            </w:r>
            <w:proofErr w:type="spellStart"/>
            <w:r w:rsidRPr="004D77E7">
              <w:rPr>
                <w:rFonts w:eastAsia="等线"/>
                <w:i/>
                <w:szCs w:val="20"/>
                <w:lang w:val="en-GB"/>
              </w:rPr>
              <w:t>onfiguration</w:t>
            </w:r>
            <w:proofErr w:type="spellEnd"/>
            <w:r w:rsidRPr="004D77E7">
              <w:rPr>
                <w:rFonts w:eastAsia="等线"/>
                <w:i/>
                <w:szCs w:val="20"/>
              </w:rPr>
              <w:t>D</w:t>
            </w:r>
            <w:proofErr w:type="spellStart"/>
            <w:r w:rsidRPr="004D77E7">
              <w:rPr>
                <w:rFonts w:eastAsia="等线"/>
                <w:i/>
                <w:szCs w:val="20"/>
                <w:lang w:val="en-GB"/>
              </w:rPr>
              <w:t>edicated</w:t>
            </w:r>
            <w:proofErr w:type="spellEnd"/>
            <w:r w:rsidRPr="004D77E7">
              <w:rPr>
                <w:rFonts w:eastAsia="等线"/>
                <w:szCs w:val="20"/>
                <w:lang w:val="en-GB" w:eastAsia="zh-CN"/>
              </w:rPr>
              <w:t xml:space="preserve"> and</w:t>
            </w:r>
            <w:r w:rsidRPr="004D77E7">
              <w:rPr>
                <w:rFonts w:eastAsia="等线"/>
                <w:szCs w:val="20"/>
                <w:lang w:eastAsia="zh-CN"/>
              </w:rPr>
              <w:t>,</w:t>
            </w:r>
            <w:r w:rsidRPr="004D77E7">
              <w:rPr>
                <w:rFonts w:eastAsia="等线"/>
                <w:szCs w:val="20"/>
                <w:lang w:val="en-GB" w:eastAsia="zh-CN"/>
              </w:rPr>
              <w:t xml:space="preserve"> </w:t>
            </w:r>
            <w:r w:rsidRPr="004D77E7">
              <w:rPr>
                <w:rFonts w:eastAsia="等线" w:hint="eastAsia"/>
                <w:szCs w:val="20"/>
                <w:lang w:val="en-GB" w:eastAsia="zh-CN"/>
              </w:rPr>
              <w:t xml:space="preserve">for each slot </w:t>
            </w:r>
            <w:r w:rsidRPr="004D77E7">
              <w:rPr>
                <w:rFonts w:eastAsia="等线"/>
                <w:szCs w:val="20"/>
                <w:lang w:eastAsia="zh-CN"/>
              </w:rPr>
              <w:t xml:space="preserve">from slot </w:t>
            </w:r>
            <w:r w:rsidRPr="00B57AA9">
              <w:rPr>
                <w:rFonts w:eastAsia="等线"/>
                <w:noProof/>
                <w:position w:val="-12"/>
                <w:szCs w:val="20"/>
                <w:lang w:eastAsia="zh-CN"/>
              </w:rPr>
              <w:drawing>
                <wp:inline distT="0" distB="0" distL="0" distR="0" wp14:anchorId="7C295B10" wp14:editId="599774A4">
                  <wp:extent cx="2011680" cy="238760"/>
                  <wp:effectExtent l="0" t="0" r="7620" b="889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11680" cy="238760"/>
                          </a:xfrm>
                          <a:prstGeom prst="rect">
                            <a:avLst/>
                          </a:prstGeom>
                          <a:noFill/>
                          <a:ln>
                            <a:noFill/>
                          </a:ln>
                        </pic:spPr>
                      </pic:pic>
                    </a:graphicData>
                  </a:graphic>
                </wp:inline>
              </w:drawing>
            </w:r>
            <w:r w:rsidRPr="004D77E7">
              <w:rPr>
                <w:rFonts w:eastAsia="等线" w:hint="eastAsia"/>
                <w:szCs w:val="20"/>
                <w:lang w:val="en-GB" w:eastAsia="zh-CN"/>
              </w:rPr>
              <w:t xml:space="preserve"> </w:t>
            </w:r>
            <m:oMath>
              <m:d>
                <m:dPr>
                  <m:begChr m:val="⌊"/>
                  <m:endChr m:val="⌋"/>
                  <m:ctrlPr>
                    <w:rPr>
                      <w:rFonts w:ascii="Cambria Math" w:eastAsia="等线" w:hAnsi="Cambria Math"/>
                      <w:color w:val="FF0000"/>
                    </w:rPr>
                  </m:ctrlPr>
                </m:dPr>
                <m:e>
                  <m:d>
                    <m:dPr>
                      <m:ctrlPr>
                        <w:rPr>
                          <w:rFonts w:ascii="Cambria Math" w:eastAsia="等线" w:hAnsi="Cambria Math"/>
                          <w:i/>
                          <w:color w:val="FF0000"/>
                        </w:rPr>
                      </m:ctrlPr>
                    </m:dPr>
                    <m:e>
                      <m:sSub>
                        <m:sSubPr>
                          <m:ctrlPr>
                            <w:rPr>
                              <w:rFonts w:ascii="Cambria Math" w:eastAsia="等线" w:hAnsi="Cambria Math"/>
                              <w:i/>
                              <w:color w:val="FF0000"/>
                            </w:rPr>
                          </m:ctrlPr>
                        </m:sSubPr>
                        <m:e>
                          <m:r>
                            <w:rPr>
                              <w:rFonts w:ascii="Cambria Math" w:eastAsia="等线" w:hAnsi="Cambria Math"/>
                              <w:color w:val="FF0000"/>
                            </w:rPr>
                            <m:t>n</m:t>
                          </m:r>
                        </m:e>
                        <m:sub>
                          <m:r>
                            <m:rPr>
                              <m:sty m:val="p"/>
                            </m:rPr>
                            <w:rPr>
                              <w:rFonts w:ascii="Cambria Math" w:eastAsia="等线" w:hAnsi="Cambria Math"/>
                              <w:color w:val="FF0000"/>
                            </w:rPr>
                            <m:t>U</m:t>
                          </m:r>
                        </m:sub>
                      </m:sSub>
                      <m:r>
                        <w:rPr>
                          <w:rFonts w:ascii="Cambria Math" w:eastAsia="等线" w:hAnsi="Cambria Math"/>
                          <w:color w:val="FF0000"/>
                        </w:rPr>
                        <m:t>-</m:t>
                      </m:r>
                      <m:sSub>
                        <m:sSubPr>
                          <m:ctrlPr>
                            <w:rPr>
                              <w:rFonts w:ascii="Cambria Math" w:eastAsia="等线" w:hAnsi="Cambria Math"/>
                              <w:i/>
                              <w:color w:val="FF0000"/>
                            </w:rPr>
                          </m:ctrlPr>
                        </m:sSubPr>
                        <m:e>
                          <m:r>
                            <w:rPr>
                              <w:rFonts w:ascii="Cambria Math" w:eastAsia="等线" w:hAnsi="Cambria Math"/>
                              <w:color w:val="FF0000"/>
                            </w:rPr>
                            <m:t>K</m:t>
                          </m:r>
                        </m:e>
                        <m:sub>
                          <m:r>
                            <w:rPr>
                              <w:rFonts w:ascii="Cambria Math" w:eastAsia="等线" w:hAnsi="Cambria Math"/>
                              <w:color w:val="FF0000"/>
                            </w:rPr>
                            <m:t>1,k</m:t>
                          </m:r>
                        </m:sub>
                      </m:sSub>
                    </m:e>
                  </m:d>
                  <m:r>
                    <w:rPr>
                      <w:rFonts w:ascii="Cambria Math" w:eastAsia="等线" w:hAnsi="Cambria Math"/>
                      <w:color w:val="FF0000"/>
                    </w:rPr>
                    <m:t>∙</m:t>
                  </m:r>
                  <m:sSup>
                    <m:sSupPr>
                      <m:ctrlPr>
                        <w:rPr>
                          <w:rFonts w:ascii="Cambria Math" w:eastAsia="等线" w:hAnsi="Cambria Math"/>
                          <w:i/>
                          <w:color w:val="FF0000"/>
                        </w:rPr>
                      </m:ctrlPr>
                    </m:sSupPr>
                    <m:e>
                      <m:r>
                        <w:rPr>
                          <w:rFonts w:ascii="Cambria Math" w:eastAsia="等线" w:hAnsi="Cambria Math"/>
                          <w:color w:val="FF0000"/>
                        </w:rPr>
                        <m:t>2</m:t>
                      </m:r>
                    </m:e>
                    <m:sup>
                      <m:sSub>
                        <m:sSubPr>
                          <m:ctrlPr>
                            <w:rPr>
                              <w:rFonts w:ascii="Cambria Math" w:eastAsia="等线" w:hAnsi="Cambria Math"/>
                              <w:i/>
                              <w:color w:val="FF0000"/>
                            </w:rPr>
                          </m:ctrlPr>
                        </m:sSubPr>
                        <m:e>
                          <m:r>
                            <w:rPr>
                              <w:rFonts w:ascii="Cambria Math" w:eastAsia="等线" w:hAnsi="Cambria Math"/>
                              <w:color w:val="FF0000"/>
                            </w:rPr>
                            <m:t>μ</m:t>
                          </m:r>
                        </m:e>
                        <m:sub>
                          <m:r>
                            <w:rPr>
                              <w:rFonts w:ascii="Cambria Math" w:eastAsia="等线" w:hAnsi="Cambria Math"/>
                              <w:color w:val="FF0000"/>
                            </w:rPr>
                            <m:t>DL</m:t>
                          </m:r>
                        </m:sub>
                      </m:sSub>
                      <m:r>
                        <w:rPr>
                          <w:rFonts w:ascii="Cambria Math" w:eastAsia="等线" w:hAnsi="Cambria Math"/>
                          <w:color w:val="FF0000"/>
                        </w:rPr>
                        <m:t>-</m:t>
                      </m:r>
                      <m:sSub>
                        <m:sSubPr>
                          <m:ctrlPr>
                            <w:rPr>
                              <w:rFonts w:ascii="Cambria Math" w:eastAsia="等线" w:hAnsi="Cambria Math"/>
                              <w:i/>
                              <w:color w:val="FF0000"/>
                            </w:rPr>
                          </m:ctrlPr>
                        </m:sSubPr>
                        <m:e>
                          <m:r>
                            <w:rPr>
                              <w:rFonts w:ascii="Cambria Math" w:eastAsia="等线" w:hAnsi="Cambria Math"/>
                              <w:color w:val="FF0000"/>
                            </w:rPr>
                            <m:t>μ</m:t>
                          </m:r>
                        </m:e>
                        <m:sub>
                          <m:r>
                            <w:rPr>
                              <w:rFonts w:ascii="Cambria Math" w:eastAsia="等线" w:hAnsi="Cambria Math"/>
                              <w:color w:val="FF0000"/>
                            </w:rPr>
                            <m:t>UL</m:t>
                          </m:r>
                        </m:sub>
                      </m:sSub>
                    </m:sup>
                  </m:sSup>
                </m:e>
              </m:d>
              <m:r>
                <w:rPr>
                  <w:rFonts w:ascii="Cambria Math" w:eastAsia="等线" w:hAnsi="Cambria Math"/>
                  <w:color w:val="FF0000"/>
                </w:rPr>
                <m:t>+</m:t>
              </m:r>
              <m:sSub>
                <m:sSubPr>
                  <m:ctrlPr>
                    <w:rPr>
                      <w:rFonts w:ascii="Cambria Math" w:eastAsia="等线" w:hAnsi="Cambria Math"/>
                      <w:i/>
                      <w:color w:val="FF0000"/>
                    </w:rPr>
                  </m:ctrlPr>
                </m:sSubPr>
                <m:e>
                  <m:r>
                    <w:rPr>
                      <w:rFonts w:ascii="Cambria Math" w:eastAsia="等线" w:hAnsi="Cambria Math"/>
                      <w:color w:val="FF0000"/>
                    </w:rPr>
                    <m:t>n</m:t>
                  </m:r>
                </m:e>
                <m:sub>
                  <m:r>
                    <w:rPr>
                      <w:rFonts w:ascii="Cambria Math" w:eastAsia="等线" w:hAnsi="Cambria Math"/>
                      <w:color w:val="FF0000"/>
                    </w:rPr>
                    <m:t>D</m:t>
                  </m:r>
                </m:sub>
              </m:sSub>
              <m:r>
                <w:rPr>
                  <w:rFonts w:ascii="Cambria Math" w:eastAsia="等线" w:hAnsi="Cambria Math"/>
                  <w:color w:val="FF0000"/>
                </w:rPr>
                <m:t>-</m:t>
              </m:r>
              <m:sSubSup>
                <m:sSubSupPr>
                  <m:ctrlPr>
                    <w:rPr>
                      <w:rFonts w:ascii="Cambria Math" w:eastAsia="等线" w:hAnsi="Cambria Math"/>
                      <w:i/>
                      <w:color w:val="FF0000"/>
                      <w:szCs w:val="20"/>
                      <w:lang w:val="en-GB"/>
                    </w:rPr>
                  </m:ctrlPr>
                </m:sSubSupPr>
                <m:e>
                  <m:r>
                    <w:rPr>
                      <w:rFonts w:ascii="Cambria Math" w:eastAsia="等线" w:hAnsi="Cambria Math"/>
                      <w:color w:val="FF0000"/>
                      <w:szCs w:val="20"/>
                      <w:lang w:val="en-GB"/>
                    </w:rPr>
                    <m:t>N</m:t>
                  </m:r>
                </m:e>
                <m:sub>
                  <m:r>
                    <w:rPr>
                      <w:rFonts w:ascii="Cambria Math" w:eastAsia="等线" w:hAnsi="Cambria Math"/>
                      <w:color w:val="FF0000"/>
                      <w:szCs w:val="20"/>
                      <w:lang w:val="en-GB"/>
                    </w:rPr>
                    <m:t>PDSCH</m:t>
                  </m:r>
                </m:sub>
                <m:sup>
                  <m:r>
                    <w:rPr>
                      <w:rFonts w:ascii="Cambria Math" w:eastAsia="等线" w:hAnsi="Cambria Math"/>
                      <w:color w:val="FF0000"/>
                      <w:szCs w:val="20"/>
                      <w:lang w:val="en-GB"/>
                    </w:rPr>
                    <m:t>repeat,max</m:t>
                  </m:r>
                </m:sup>
              </m:sSubSup>
              <m:r>
                <w:rPr>
                  <w:rFonts w:ascii="Cambria Math" w:eastAsia="等线" w:hAnsi="Cambria Math"/>
                  <w:color w:val="FF0000"/>
                  <w:szCs w:val="20"/>
                  <w:lang w:val="en-GB"/>
                </w:rPr>
                <m:t xml:space="preserve">+1 </m:t>
              </m:r>
            </m:oMath>
            <w:r w:rsidRPr="004D77E7">
              <w:rPr>
                <w:rFonts w:eastAsia="等线" w:hint="eastAsia"/>
                <w:szCs w:val="20"/>
                <w:lang w:val="en-GB" w:eastAsia="zh-CN"/>
              </w:rPr>
              <w:t xml:space="preserve">to slot </w:t>
            </w:r>
            <w:r w:rsidRPr="004D77E7">
              <w:rPr>
                <w:rFonts w:eastAsia="等线"/>
                <w:noProof/>
                <w:position w:val="-12"/>
                <w:szCs w:val="20"/>
                <w:lang w:eastAsia="zh-CN"/>
              </w:rPr>
              <w:drawing>
                <wp:inline distT="0" distB="0" distL="0" distR="0" wp14:anchorId="22628CEC" wp14:editId="39C50F4E">
                  <wp:extent cx="1375410" cy="238760"/>
                  <wp:effectExtent l="0" t="0" r="0" b="889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75410" cy="238760"/>
                          </a:xfrm>
                          <a:prstGeom prst="rect">
                            <a:avLst/>
                          </a:prstGeom>
                          <a:noFill/>
                          <a:ln>
                            <a:noFill/>
                          </a:ln>
                        </pic:spPr>
                      </pic:pic>
                    </a:graphicData>
                  </a:graphic>
                </wp:inline>
              </w:drawing>
            </w:r>
            <w:r w:rsidRPr="004D77E7">
              <w:rPr>
                <w:rFonts w:eastAsia="等线" w:hint="eastAsia"/>
                <w:szCs w:val="20"/>
                <w:lang w:val="en-GB" w:eastAsia="zh-CN"/>
              </w:rPr>
              <w:t>,</w:t>
            </w:r>
            <w:r w:rsidRPr="004D77E7">
              <w:rPr>
                <w:rFonts w:eastAsia="等线"/>
                <w:szCs w:val="20"/>
                <w:lang w:val="en-GB" w:eastAsia="zh-CN"/>
              </w:rPr>
              <w:t xml:space="preserve"> </w:t>
            </w:r>
            <w:r w:rsidRPr="004D77E7">
              <w:rPr>
                <w:rFonts w:eastAsia="等线" w:hint="eastAsia"/>
                <w:szCs w:val="20"/>
                <w:lang w:val="en-GB" w:eastAsia="zh-CN"/>
              </w:rPr>
              <w:t xml:space="preserve">at </w:t>
            </w:r>
            <w:r w:rsidRPr="004D77E7">
              <w:rPr>
                <w:rFonts w:eastAsia="等线" w:hint="eastAsia"/>
                <w:szCs w:val="20"/>
                <w:lang w:val="en-GB" w:eastAsia="zh-CN"/>
              </w:rPr>
              <w:lastRenderedPageBreak/>
              <w:t xml:space="preserve">least one symbol of the PDSCH time resource derived by row </w:t>
            </w:r>
            <w:r w:rsidRPr="004D77E7">
              <w:rPr>
                <w:rFonts w:eastAsia="等线" w:cs="Arial"/>
                <w:noProof/>
                <w:position w:val="-4"/>
                <w:szCs w:val="20"/>
                <w:lang w:eastAsia="zh-CN"/>
              </w:rPr>
              <w:drawing>
                <wp:inline distT="0" distB="0" distL="0" distR="0" wp14:anchorId="57E8E772" wp14:editId="1D03DE87">
                  <wp:extent cx="111125" cy="127000"/>
                  <wp:effectExtent l="0" t="0" r="3175"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r w:rsidRPr="004D77E7">
              <w:rPr>
                <w:rFonts w:eastAsia="等线"/>
                <w:szCs w:val="20"/>
                <w:lang w:val="en-GB"/>
              </w:rPr>
              <w:t xml:space="preserve"> </w:t>
            </w:r>
            <w:r w:rsidRPr="004D77E7">
              <w:rPr>
                <w:rFonts w:eastAsia="等线" w:hint="eastAsia"/>
                <w:szCs w:val="20"/>
                <w:lang w:val="en-GB" w:eastAsia="zh-CN"/>
              </w:rPr>
              <w:t>is configured as UL</w:t>
            </w:r>
            <w:r w:rsidRPr="004D77E7">
              <w:rPr>
                <w:rFonts w:eastAsia="等线" w:hint="eastAsia"/>
                <w:i/>
                <w:szCs w:val="20"/>
                <w:lang w:val="en-GB" w:eastAsia="zh-CN"/>
              </w:rPr>
              <w:t xml:space="preserve"> </w:t>
            </w:r>
            <w:r w:rsidRPr="004D77E7">
              <w:rPr>
                <w:rFonts w:eastAsia="等线" w:hint="eastAsia"/>
                <w:szCs w:val="20"/>
                <w:lang w:val="en-GB" w:eastAsia="zh-CN"/>
              </w:rPr>
              <w:t>where</w:t>
            </w:r>
            <w:r w:rsidRPr="004D77E7">
              <w:rPr>
                <w:rFonts w:eastAsia="等线"/>
                <w:szCs w:val="20"/>
                <w:lang w:val="en-GB" w:eastAsia="zh-CN"/>
              </w:rPr>
              <w:t xml:space="preserve"> </w:t>
            </w:r>
            <w:r w:rsidRPr="004D77E7">
              <w:rPr>
                <w:rFonts w:eastAsia="等线"/>
                <w:noProof/>
                <w:position w:val="-12"/>
                <w:szCs w:val="20"/>
                <w:lang w:eastAsia="zh-CN"/>
              </w:rPr>
              <w:drawing>
                <wp:inline distT="0" distB="0" distL="0" distR="0" wp14:anchorId="387C99EA" wp14:editId="1F297AAE">
                  <wp:extent cx="182880" cy="182880"/>
                  <wp:effectExtent l="0" t="0" r="762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D77E7">
              <w:rPr>
                <w:rFonts w:eastAsia="等线" w:hint="eastAsia"/>
                <w:szCs w:val="20"/>
                <w:lang w:val="en-GB" w:eastAsia="zh-CN"/>
              </w:rPr>
              <w:t xml:space="preserve"> is the</w:t>
            </w:r>
            <w:r w:rsidRPr="004D77E7">
              <w:rPr>
                <w:rFonts w:eastAsia="等线" w:hint="eastAsia"/>
                <w:i/>
                <w:szCs w:val="20"/>
                <w:lang w:val="en-GB" w:eastAsia="zh-CN"/>
              </w:rPr>
              <w:t xml:space="preserve"> k</w:t>
            </w:r>
            <w:r w:rsidRPr="004D77E7">
              <w:rPr>
                <w:rFonts w:eastAsia="等线" w:hint="eastAsia"/>
                <w:szCs w:val="20"/>
                <w:lang w:val="en-GB" w:eastAsia="zh-CN"/>
              </w:rPr>
              <w:t>-</w:t>
            </w:r>
            <w:proofErr w:type="spellStart"/>
            <w:r w:rsidRPr="004D77E7">
              <w:rPr>
                <w:rFonts w:eastAsia="等线" w:hint="eastAsia"/>
                <w:szCs w:val="20"/>
                <w:lang w:val="en-GB" w:eastAsia="zh-CN"/>
              </w:rPr>
              <w:t>th</w:t>
            </w:r>
            <w:proofErr w:type="spellEnd"/>
            <w:r w:rsidRPr="004D77E7">
              <w:rPr>
                <w:rFonts w:eastAsia="等线" w:hint="eastAsia"/>
                <w:szCs w:val="20"/>
                <w:lang w:val="en-GB" w:eastAsia="zh-CN"/>
              </w:rPr>
              <w:t xml:space="preserve"> slot timing value in set </w:t>
            </w:r>
            <w:r w:rsidRPr="004D77E7">
              <w:rPr>
                <w:rFonts w:eastAsia="等线"/>
                <w:noProof/>
                <w:position w:val="-10"/>
                <w:szCs w:val="20"/>
                <w:lang w:eastAsia="zh-CN"/>
              </w:rPr>
              <w:drawing>
                <wp:inline distT="0" distB="0" distL="0" distR="0" wp14:anchorId="1554226E" wp14:editId="57B998CC">
                  <wp:extent cx="182880" cy="198755"/>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4D77E7">
              <w:rPr>
                <w:rFonts w:eastAsia="等线" w:hint="eastAsia"/>
                <w:szCs w:val="20"/>
                <w:lang w:val="en-GB" w:eastAsia="zh-CN"/>
              </w:rPr>
              <w:t xml:space="preserve">, </w:t>
            </w:r>
          </w:p>
          <w:p w14:paraId="130D9B66" w14:textId="77777777" w:rsidR="004D77E7" w:rsidRDefault="00A4783D" w:rsidP="005457AD">
            <w:pPr>
              <w:spacing w:after="180"/>
              <w:ind w:left="1985" w:hanging="284"/>
              <w:rPr>
                <w:rFonts w:eastAsia="等线"/>
                <w:szCs w:val="20"/>
                <w:lang w:val="en-GB"/>
              </w:rPr>
            </w:pPr>
            <w:r w:rsidRPr="00A4783D">
              <w:rPr>
                <w:rFonts w:eastAsia="等线"/>
                <w:noProof/>
                <w:position w:val="-6"/>
                <w:szCs w:val="20"/>
                <w:lang w:eastAsia="zh-CN"/>
              </w:rPr>
              <w:drawing>
                <wp:inline distT="0" distB="0" distL="0" distR="0" wp14:anchorId="4AFD863E" wp14:editId="34CF3FBC">
                  <wp:extent cx="461010" cy="1828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A4783D">
              <w:rPr>
                <w:rFonts w:eastAsia="等线"/>
                <w:szCs w:val="20"/>
                <w:lang w:val="en-GB"/>
              </w:rPr>
              <w:t>;</w:t>
            </w:r>
            <w:bookmarkEnd w:id="8"/>
            <w:bookmarkEnd w:id="9"/>
            <w:bookmarkEnd w:id="10"/>
            <w:bookmarkEnd w:id="11"/>
            <w:bookmarkEnd w:id="12"/>
            <w:bookmarkEnd w:id="13"/>
            <w:bookmarkEnd w:id="14"/>
            <w:bookmarkEnd w:id="15"/>
            <w:bookmarkEnd w:id="16"/>
            <w:bookmarkEnd w:id="17"/>
          </w:p>
          <w:p w14:paraId="060434D8" w14:textId="0C0F51E7" w:rsidR="00A86AE4" w:rsidRPr="00A4783D" w:rsidRDefault="00A86AE4" w:rsidP="005457AD">
            <w:pPr>
              <w:spacing w:after="180"/>
              <w:ind w:left="1985" w:hanging="284"/>
              <w:rPr>
                <w:rFonts w:eastAsiaTheme="minorEastAsia"/>
                <w:b/>
                <w:lang w:val="en-GB" w:eastAsia="zh-CN"/>
              </w:rPr>
            </w:pPr>
            <w:r>
              <w:rPr>
                <w:lang w:eastAsia="zh-CN"/>
              </w:rPr>
              <w:t>================== End of text proposal 3 ===================</w:t>
            </w:r>
          </w:p>
        </w:tc>
      </w:tr>
    </w:tbl>
    <w:p w14:paraId="799838D4" w14:textId="0522BB0B" w:rsidR="009C007A" w:rsidRDefault="00087F6E" w:rsidP="002875A6">
      <w:pPr>
        <w:spacing w:before="120" w:after="120"/>
        <w:jc w:val="both"/>
      </w:pPr>
      <w:r w:rsidRPr="00087F6E">
        <w:lastRenderedPageBreak/>
        <w:t xml:space="preserve">For a SPS PDSCH reception ending in slot </w:t>
      </w:r>
      <w:r w:rsidRPr="008D2527">
        <w:rPr>
          <w:i/>
        </w:rPr>
        <w:t>n</w:t>
      </w:r>
      <w:r w:rsidRPr="00087F6E">
        <w:t xml:space="preserve">, the UE transmits the PUCCH in slot </w:t>
      </w:r>
      <w:proofErr w:type="spellStart"/>
      <w:r w:rsidRPr="008D2527">
        <w:rPr>
          <w:i/>
        </w:rPr>
        <w:t>n+k</w:t>
      </w:r>
      <w:proofErr w:type="spellEnd"/>
      <w:r>
        <w:t xml:space="preserve"> </w:t>
      </w:r>
      <w:r w:rsidRPr="00087F6E">
        <w:t xml:space="preserve">where </w:t>
      </w:r>
      <w:r w:rsidRPr="008D2527">
        <w:rPr>
          <w:i/>
        </w:rPr>
        <w:t>k</w:t>
      </w:r>
      <w:r>
        <w:rPr>
          <w:rFonts w:eastAsiaTheme="minorEastAsia" w:hint="eastAsia"/>
          <w:lang w:eastAsia="zh-CN"/>
        </w:rPr>
        <w:t xml:space="preserve"> </w:t>
      </w:r>
      <w:r w:rsidRPr="00087F6E">
        <w:t>is provided by the PDSCH-to-</w:t>
      </w:r>
      <w:proofErr w:type="spellStart"/>
      <w:r w:rsidRPr="00087F6E">
        <w:t>HARQ_feedback</w:t>
      </w:r>
      <w:proofErr w:type="spellEnd"/>
      <w:r w:rsidRPr="00087F6E">
        <w:t xml:space="preserve"> timing indicator field</w:t>
      </w:r>
      <w:r w:rsidR="00735F0B">
        <w:t>. Since</w:t>
      </w:r>
      <w:r w:rsidR="00735F0B" w:rsidRPr="00735F0B">
        <w:t xml:space="preserve"> the reception of the last SPS PDSCH</w:t>
      </w:r>
      <w:r w:rsidR="00735F0B">
        <w:t xml:space="preserve"> can be cancelled by semi-static/dynamic SFI or dynamic PDSCH, then it is needed to clarify the </w:t>
      </w:r>
      <w:r w:rsidR="00735F0B" w:rsidRPr="00735F0B">
        <w:t>reception of the last SPS PDSCH</w:t>
      </w:r>
      <w:r w:rsidR="00735F0B">
        <w:t xml:space="preserve"> is the last one before or after cancellation. To avoid ambiguity, the configured </w:t>
      </w:r>
      <w:r w:rsidR="00735F0B" w:rsidRPr="00735F0B">
        <w:t>reception of the last SPS PDSCH</w:t>
      </w:r>
      <w:r w:rsidR="00735F0B">
        <w:t xml:space="preserve"> before any cancellation can be considered.</w:t>
      </w:r>
    </w:p>
    <w:p w14:paraId="2171DD32" w14:textId="16677D6B" w:rsidR="00735F0B" w:rsidRPr="008A625F" w:rsidRDefault="00735F0B" w:rsidP="002875A6">
      <w:pPr>
        <w:spacing w:after="120"/>
        <w:jc w:val="both"/>
        <w:rPr>
          <w:rFonts w:eastAsiaTheme="minorEastAsia"/>
          <w:b/>
          <w:i/>
          <w:lang w:eastAsia="zh-CN"/>
        </w:rPr>
      </w:pPr>
      <w:r w:rsidRPr="008A625F">
        <w:rPr>
          <w:rFonts w:eastAsiaTheme="minorEastAsia"/>
          <w:b/>
          <w:i/>
          <w:lang w:eastAsia="zh-CN"/>
        </w:rPr>
        <w:t xml:space="preserve">Proposal </w:t>
      </w:r>
      <w:r w:rsidR="008A625F">
        <w:rPr>
          <w:rFonts w:eastAsiaTheme="minorEastAsia"/>
          <w:b/>
          <w:i/>
          <w:lang w:eastAsia="zh-CN"/>
        </w:rPr>
        <w:t>7</w:t>
      </w:r>
      <w:r w:rsidRPr="008A625F">
        <w:rPr>
          <w:rFonts w:eastAsiaTheme="minorEastAsia"/>
          <w:b/>
          <w:i/>
          <w:lang w:eastAsia="zh-CN"/>
        </w:rPr>
        <w:t>:</w:t>
      </w:r>
      <w:r w:rsidRPr="008A625F">
        <w:rPr>
          <w:b/>
          <w:i/>
        </w:rPr>
        <w:t xml:space="preserve"> For a SPS PDSCH reception ending in slot n, the UE transmits the PUCCH in slot </w:t>
      </w:r>
      <w:proofErr w:type="spellStart"/>
      <w:r w:rsidRPr="008A625F">
        <w:rPr>
          <w:b/>
          <w:i/>
        </w:rPr>
        <w:t>n+k</w:t>
      </w:r>
      <w:proofErr w:type="spellEnd"/>
      <w:r w:rsidRPr="008A625F">
        <w:rPr>
          <w:b/>
          <w:i/>
        </w:rPr>
        <w:t xml:space="preserve">, </w:t>
      </w:r>
      <w:r w:rsidRPr="008A625F">
        <w:rPr>
          <w:rFonts w:eastAsiaTheme="minorEastAsia"/>
          <w:b/>
          <w:i/>
          <w:lang w:eastAsia="zh-CN"/>
        </w:rPr>
        <w:t>where reception of the last SPS PDSCH is the PDSCH reception before cancellation.</w:t>
      </w:r>
    </w:p>
    <w:p w14:paraId="17CB673C" w14:textId="39037AAF" w:rsidR="000B477E" w:rsidRPr="009C1438" w:rsidRDefault="000B477E" w:rsidP="000B477E">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DL SPS skipping</w:t>
      </w:r>
    </w:p>
    <w:p w14:paraId="71442D5B" w14:textId="77777777" w:rsidR="000B477E" w:rsidRDefault="000B477E" w:rsidP="000B477E">
      <w:pPr>
        <w:pStyle w:val="a0"/>
      </w:pPr>
      <w:r>
        <w:t>In Rel</w:t>
      </w:r>
      <w:r w:rsidRPr="00BD5C5C">
        <w:rPr>
          <w:rFonts w:eastAsia="宋体" w:hint="eastAsia"/>
          <w:lang w:eastAsia="zh-CN"/>
        </w:rPr>
        <w:t>-</w:t>
      </w:r>
      <w:r>
        <w:t xml:space="preserve">15, DL SPS is used for VoIP traffic and minimum periodicity of SPS is 10 </w:t>
      </w:r>
      <w:proofErr w:type="spellStart"/>
      <w:r>
        <w:t>ms.</w:t>
      </w:r>
      <w:proofErr w:type="spellEnd"/>
      <w:r>
        <w:t xml:space="preserve"> If DL SPS is configured, </w:t>
      </w:r>
      <w:proofErr w:type="spellStart"/>
      <w:r>
        <w:t>gNB</w:t>
      </w:r>
      <w:proofErr w:type="spellEnd"/>
      <w:r>
        <w:t xml:space="preserve"> will transmit SPS PDSCH in every SPS PDSCH occasion and UE needs to decode PDSCH in each occasion. </w:t>
      </w:r>
    </w:p>
    <w:p w14:paraId="5F8CDD9D" w14:textId="77777777" w:rsidR="000B477E" w:rsidRDefault="000B477E" w:rsidP="000B477E">
      <w:pPr>
        <w:pStyle w:val="a0"/>
      </w:pPr>
      <w:r>
        <w:t xml:space="preserve">For </w:t>
      </w:r>
      <w:proofErr w:type="spellStart"/>
      <w:r>
        <w:t>eURLLC</w:t>
      </w:r>
      <w:proofErr w:type="spellEnd"/>
      <w:r>
        <w:t xml:space="preserve"> in Rel</w:t>
      </w:r>
      <w:r w:rsidRPr="00BD5C5C">
        <w:rPr>
          <w:rFonts w:eastAsia="宋体" w:hint="eastAsia"/>
          <w:lang w:eastAsia="zh-CN"/>
        </w:rPr>
        <w:t>-</w:t>
      </w:r>
      <w:r>
        <w:t xml:space="preserve">16, DL URLLC traffic needs to be supported. As agreed, short periodicity down to 1 slot is supported for DL SPS to reduce the latency. </w:t>
      </w:r>
      <w:r w:rsidRPr="00D9101B">
        <w:rPr>
          <w:rFonts w:eastAsia="宋体" w:hint="eastAsia"/>
          <w:lang w:eastAsia="zh-CN"/>
        </w:rPr>
        <w:t>DL SPS is used by the network to reduce control overhead for such dense and periodic traffic. I</w:t>
      </w:r>
      <w:r>
        <w:t xml:space="preserve">f there is DL </w:t>
      </w:r>
      <w:r w:rsidRPr="00D9101B">
        <w:rPr>
          <w:rFonts w:eastAsia="宋体" w:hint="eastAsia"/>
          <w:lang w:eastAsia="zh-CN"/>
        </w:rPr>
        <w:t>quasi-periodic traffic</w:t>
      </w:r>
      <w:r>
        <w:t xml:space="preserve"> with fixed packet size and low latency requirement, </w:t>
      </w:r>
      <w:proofErr w:type="spellStart"/>
      <w:r w:rsidRPr="00D9101B">
        <w:rPr>
          <w:rFonts w:eastAsia="宋体" w:hint="eastAsia"/>
          <w:lang w:eastAsia="zh-CN"/>
        </w:rPr>
        <w:t>gNB</w:t>
      </w:r>
      <w:proofErr w:type="spellEnd"/>
      <w:r w:rsidRPr="00D9101B">
        <w:rPr>
          <w:rFonts w:eastAsia="宋体" w:hint="eastAsia"/>
          <w:lang w:eastAsia="zh-CN"/>
        </w:rPr>
        <w:t xml:space="preserve"> can configured and activate a much shorter </w:t>
      </w:r>
      <w:r>
        <w:t xml:space="preserve">DL SPS periodicity </w:t>
      </w:r>
      <w:r w:rsidRPr="00D9101B">
        <w:rPr>
          <w:rFonts w:eastAsia="宋体" w:hint="eastAsia"/>
          <w:lang w:eastAsia="zh-CN"/>
        </w:rPr>
        <w:t>for control overhead reduction</w:t>
      </w:r>
      <w:r>
        <w:t xml:space="preserve">. </w:t>
      </w:r>
      <w:r w:rsidRPr="00D9101B">
        <w:rPr>
          <w:rFonts w:eastAsia="宋体" w:hint="eastAsia"/>
          <w:lang w:eastAsia="zh-CN"/>
        </w:rPr>
        <w:t xml:space="preserve">In such case, </w:t>
      </w:r>
      <w:proofErr w:type="spellStart"/>
      <w:r>
        <w:t>gNB</w:t>
      </w:r>
      <w:proofErr w:type="spellEnd"/>
      <w:r>
        <w:t xml:space="preserve"> may not need to transmit SPS PDSCH in each PDSCH occasion, i.e. </w:t>
      </w:r>
      <w:proofErr w:type="spellStart"/>
      <w:r>
        <w:t>gNB</w:t>
      </w:r>
      <w:proofErr w:type="spellEnd"/>
      <w:r>
        <w:t xml:space="preserve"> can skip SPS PDSCH transmission if there is no DL traffic. </w:t>
      </w:r>
      <w:r w:rsidRPr="00D9101B">
        <w:rPr>
          <w:rFonts w:eastAsia="宋体" w:hint="eastAsia"/>
          <w:lang w:eastAsia="zh-CN"/>
        </w:rPr>
        <w:t>In such assumption</w:t>
      </w:r>
      <w:r>
        <w:t xml:space="preserve">, when UE is configured DL SPS, UE can perform DMRS detection in a PDSCH occasion </w:t>
      </w:r>
      <w:r w:rsidRPr="00D9101B">
        <w:rPr>
          <w:rFonts w:eastAsia="宋体" w:hint="eastAsia"/>
          <w:lang w:eastAsia="zh-CN"/>
        </w:rPr>
        <w:t xml:space="preserve">to determine whether PDSCH is transmitted and </w:t>
      </w:r>
      <w:proofErr w:type="spellStart"/>
      <w:r>
        <w:t>and</w:t>
      </w:r>
      <w:proofErr w:type="spellEnd"/>
      <w:r>
        <w:t xml:space="preserve"> skip decoding SPS PDSCH in the PDSCH occasion when DMRS is not detected. It is beneficial for UE power saving. An example is shown in the Figure 6.</w:t>
      </w:r>
    </w:p>
    <w:p w14:paraId="3A1EBD0E" w14:textId="77777777" w:rsidR="000B477E" w:rsidRDefault="000B477E" w:rsidP="000B477E">
      <w:pPr>
        <w:pStyle w:val="a0"/>
      </w:pPr>
      <w:r>
        <w:object w:dxaOrig="15286" w:dyaOrig="3975" w14:anchorId="5D86CF4B">
          <v:shape id="_x0000_i1059" type="#_x0000_t75" style="width:453.35pt;height:117.7pt" o:ole="">
            <v:imagedata r:id="rId94" o:title=""/>
          </v:shape>
          <o:OLEObject Type="Embed" ProgID="Visio.Drawing.15" ShapeID="_x0000_i1059" DrawAspect="Content" ObjectID="_1651084058" r:id="rId95"/>
        </w:object>
      </w:r>
    </w:p>
    <w:p w14:paraId="4847A6F0" w14:textId="77777777" w:rsidR="000B477E" w:rsidRDefault="000B477E" w:rsidP="000B477E">
      <w:pPr>
        <w:spacing w:line="360" w:lineRule="auto"/>
        <w:jc w:val="center"/>
        <w:rPr>
          <w:rFonts w:eastAsia="等线"/>
          <w:kern w:val="2"/>
          <w:szCs w:val="20"/>
          <w:lang w:eastAsia="zh-CN"/>
        </w:rPr>
      </w:pPr>
      <w:r w:rsidRPr="00C3707A">
        <w:rPr>
          <w:b/>
        </w:rPr>
        <w:t xml:space="preserve">Figure </w:t>
      </w:r>
      <w:r>
        <w:rPr>
          <w:rFonts w:eastAsia="宋体" w:hint="eastAsia"/>
          <w:b/>
          <w:lang w:eastAsia="zh-CN"/>
        </w:rPr>
        <w:t>6</w:t>
      </w:r>
      <w:r w:rsidRPr="00C3707A">
        <w:rPr>
          <w:b/>
        </w:rPr>
        <w:t xml:space="preserve">: </w:t>
      </w:r>
      <w:r>
        <w:rPr>
          <w:rFonts w:eastAsia="宋体"/>
          <w:b/>
          <w:lang w:eastAsia="zh-CN"/>
        </w:rPr>
        <w:t>DL SPS with skipping</w:t>
      </w:r>
    </w:p>
    <w:p w14:paraId="7FDC31C1" w14:textId="7B2D4B4B" w:rsidR="000B477E" w:rsidRDefault="00983851" w:rsidP="00DB479D">
      <w:pPr>
        <w:pStyle w:val="a5"/>
        <w:rPr>
          <w:rFonts w:eastAsia="等线"/>
          <w:b/>
          <w:i/>
          <w:kern w:val="2"/>
          <w:lang w:eastAsia="zh-CN"/>
        </w:rPr>
      </w:pPr>
      <w:bookmarkStart w:id="18" w:name="_Ref20989432"/>
      <w:r w:rsidRPr="00DB479D">
        <w:rPr>
          <w:rFonts w:eastAsia="等线"/>
          <w:b/>
          <w:i/>
          <w:kern w:val="2"/>
          <w:lang w:eastAsia="zh-CN"/>
        </w:rPr>
        <w:t xml:space="preserve">Proposal </w:t>
      </w:r>
      <w:r w:rsidR="008A625F">
        <w:rPr>
          <w:rFonts w:eastAsia="等线"/>
          <w:b/>
          <w:i/>
          <w:kern w:val="2"/>
          <w:lang w:eastAsia="zh-CN"/>
        </w:rPr>
        <w:t>8</w:t>
      </w:r>
      <w:r w:rsidRPr="00DB479D">
        <w:rPr>
          <w:rFonts w:eastAsia="等线"/>
          <w:b/>
          <w:i/>
          <w:kern w:val="2"/>
          <w:lang w:eastAsia="zh-CN"/>
        </w:rPr>
        <w:t>:</w:t>
      </w:r>
      <w:r w:rsidR="000B477E" w:rsidRPr="00452FF2">
        <w:rPr>
          <w:rFonts w:eastAsia="等线" w:hint="eastAsia"/>
          <w:b/>
          <w:i/>
          <w:kern w:val="2"/>
          <w:lang w:eastAsia="zh-CN"/>
        </w:rPr>
        <w:t xml:space="preserve"> </w:t>
      </w:r>
      <w:proofErr w:type="spellStart"/>
      <w:r w:rsidR="000B477E">
        <w:rPr>
          <w:rFonts w:eastAsia="等线" w:hint="eastAsia"/>
          <w:b/>
          <w:i/>
          <w:kern w:val="2"/>
          <w:lang w:eastAsia="zh-CN"/>
        </w:rPr>
        <w:t>gNB</w:t>
      </w:r>
      <w:proofErr w:type="spellEnd"/>
      <w:r w:rsidR="000B477E">
        <w:rPr>
          <w:rFonts w:eastAsia="等线" w:hint="eastAsia"/>
          <w:b/>
          <w:i/>
          <w:kern w:val="2"/>
          <w:lang w:eastAsia="zh-CN"/>
        </w:rPr>
        <w:t xml:space="preserve"> may skip the DL SPS PDSCH </w:t>
      </w:r>
      <w:r w:rsidR="000B477E">
        <w:rPr>
          <w:rFonts w:eastAsia="等线"/>
          <w:b/>
          <w:i/>
          <w:kern w:val="2"/>
          <w:lang w:eastAsia="zh-CN"/>
        </w:rPr>
        <w:t>transmission</w:t>
      </w:r>
      <w:r w:rsidR="000B477E">
        <w:rPr>
          <w:rFonts w:eastAsia="等线" w:hint="eastAsia"/>
          <w:b/>
          <w:i/>
          <w:kern w:val="2"/>
          <w:lang w:eastAsia="zh-CN"/>
        </w:rPr>
        <w:t xml:space="preserve"> and</w:t>
      </w:r>
      <w:r w:rsidR="000B477E">
        <w:rPr>
          <w:rFonts w:eastAsia="等线"/>
          <w:b/>
          <w:i/>
          <w:kern w:val="2"/>
          <w:lang w:eastAsia="zh-CN"/>
        </w:rPr>
        <w:t xml:space="preserve"> </w:t>
      </w:r>
      <w:r w:rsidR="000B477E" w:rsidRPr="00B535F0">
        <w:rPr>
          <w:rFonts w:eastAsia="等线"/>
          <w:b/>
          <w:i/>
          <w:kern w:val="2"/>
          <w:lang w:eastAsia="zh-CN"/>
        </w:rPr>
        <w:t xml:space="preserve">UE can perform DMRS detection in a PDSCH occasion </w:t>
      </w:r>
      <w:r w:rsidR="000B477E">
        <w:rPr>
          <w:rFonts w:eastAsia="等线" w:hint="eastAsia"/>
          <w:b/>
          <w:i/>
          <w:kern w:val="2"/>
          <w:lang w:eastAsia="zh-CN"/>
        </w:rPr>
        <w:t>and decode the PDSCH only when the corresponding DMRS is detected.</w:t>
      </w:r>
      <w:bookmarkEnd w:id="18"/>
      <w:r w:rsidR="000B477E">
        <w:rPr>
          <w:rFonts w:eastAsia="等线" w:hint="eastAsia"/>
          <w:b/>
          <w:i/>
          <w:kern w:val="2"/>
          <w:lang w:eastAsia="zh-CN"/>
        </w:rPr>
        <w:t xml:space="preserve"> </w:t>
      </w:r>
    </w:p>
    <w:p w14:paraId="733A7208"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9" w:name="OLE_LINK16"/>
      <w:bookmarkStart w:id="20" w:name="_GoBack"/>
      <w:bookmarkEnd w:id="20"/>
      <w:r w:rsidRPr="005F15C7">
        <w:rPr>
          <w:b w:val="0"/>
          <w:bCs w:val="0"/>
          <w:kern w:val="0"/>
          <w:sz w:val="36"/>
          <w:szCs w:val="20"/>
          <w:lang w:val="fr-FR"/>
        </w:rPr>
        <w:t>Conclusion</w:t>
      </w:r>
    </w:p>
    <w:bookmarkEnd w:id="19"/>
    <w:p w14:paraId="243594DE" w14:textId="1CEAB0A4" w:rsidR="00804405" w:rsidRDefault="00AA60E1" w:rsidP="00452FF2">
      <w:pPr>
        <w:pStyle w:val="a0"/>
        <w:rPr>
          <w:rFonts w:eastAsia="宋体"/>
          <w:szCs w:val="20"/>
          <w:lang w:val="en-GB"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6401EB">
        <w:rPr>
          <w:rFonts w:eastAsia="宋体"/>
          <w:szCs w:val="20"/>
          <w:lang w:val="en-GB" w:eastAsia="zh-CN"/>
        </w:rPr>
        <w:t>other</w:t>
      </w:r>
      <w:r w:rsidR="006401EB">
        <w:rPr>
          <w:rFonts w:eastAsia="宋体" w:hint="eastAsia"/>
          <w:szCs w:val="20"/>
          <w:lang w:val="en-GB" w:eastAsia="zh-CN"/>
        </w:rPr>
        <w:t xml:space="preserve"> issues for URLLC</w:t>
      </w:r>
      <w:r w:rsidR="004B1C87" w:rsidRPr="00930826">
        <w:rPr>
          <w:rFonts w:eastAsia="宋体"/>
          <w:szCs w:val="20"/>
          <w:lang w:val="en-GB" w:eastAsia="zh-CN"/>
        </w:rPr>
        <w:t xml:space="preserve">. </w:t>
      </w:r>
      <w:r w:rsidRPr="00930826">
        <w:rPr>
          <w:rFonts w:eastAsia="宋体"/>
          <w:szCs w:val="20"/>
          <w:lang w:val="en-GB" w:eastAsia="zh-CN"/>
        </w:rPr>
        <w:t xml:space="preserve">The </w:t>
      </w:r>
      <w:r w:rsidRPr="00930826">
        <w:rPr>
          <w:rFonts w:eastAsia="宋体" w:hint="eastAsia"/>
          <w:szCs w:val="20"/>
          <w:lang w:val="en-GB" w:eastAsia="zh-CN"/>
        </w:rPr>
        <w:t>proposals are summarized below.</w:t>
      </w:r>
    </w:p>
    <w:p w14:paraId="1E2F96C7" w14:textId="77777777" w:rsidR="00A86AE4" w:rsidRDefault="00A86AE4" w:rsidP="002875A6">
      <w:pPr>
        <w:pStyle w:val="a5"/>
        <w:spacing w:before="0"/>
        <w:jc w:val="both"/>
        <w:rPr>
          <w:i/>
        </w:rPr>
      </w:pPr>
      <w:r w:rsidRPr="008D2527">
        <w:rPr>
          <w:b/>
          <w:i/>
        </w:rPr>
        <w:t xml:space="preserve">Proposal 1: </w:t>
      </w:r>
      <w:r>
        <w:rPr>
          <w:b/>
          <w:i/>
        </w:rPr>
        <w:t>F</w:t>
      </w:r>
      <w:r w:rsidRPr="008D2527">
        <w:rPr>
          <w:b/>
          <w:i/>
        </w:rPr>
        <w:t>or the issue summarized in R1-2003000, it is preferred to remove the related text in the specification</w:t>
      </w:r>
      <w:r>
        <w:rPr>
          <w:b/>
          <w:i/>
        </w:rPr>
        <w:t xml:space="preserve"> as TP1</w:t>
      </w:r>
      <w:r w:rsidRPr="008D2527">
        <w:rPr>
          <w:b/>
          <w:i/>
        </w:rPr>
        <w:t xml:space="preserve">. </w:t>
      </w:r>
    </w:p>
    <w:p w14:paraId="11F8435F" w14:textId="77777777" w:rsidR="00A86AE4" w:rsidRDefault="00A86AE4" w:rsidP="002875A6">
      <w:pPr>
        <w:pStyle w:val="a5"/>
        <w:spacing w:before="0"/>
        <w:jc w:val="both"/>
        <w:rPr>
          <w:b/>
          <w:i/>
        </w:rPr>
      </w:pPr>
      <w:r w:rsidRPr="00B57925">
        <w:rPr>
          <w:rFonts w:hint="eastAsia"/>
          <w:b/>
          <w:i/>
        </w:rPr>
        <w:t>P</w:t>
      </w:r>
      <w:r w:rsidRPr="00B57925">
        <w:rPr>
          <w:b/>
          <w:i/>
        </w:rPr>
        <w:t xml:space="preserve">roposal </w:t>
      </w:r>
      <w:r>
        <w:rPr>
          <w:b/>
          <w:i/>
        </w:rPr>
        <w:t>2</w:t>
      </w:r>
      <w:r w:rsidRPr="00B57925">
        <w:rPr>
          <w:b/>
          <w:i/>
        </w:rPr>
        <w:t xml:space="preserve">: </w:t>
      </w:r>
      <w:r>
        <w:rPr>
          <w:b/>
          <w:i/>
        </w:rPr>
        <w:t>Adopt above TP2 in TS 38.213 section 9.1.3.1</w:t>
      </w:r>
      <w:r w:rsidRPr="00B57925">
        <w:rPr>
          <w:b/>
          <w:i/>
        </w:rPr>
        <w:t xml:space="preserve">. </w:t>
      </w:r>
    </w:p>
    <w:p w14:paraId="3EE61FD0" w14:textId="77777777" w:rsidR="00A86AE4" w:rsidRPr="000458D9" w:rsidRDefault="00A86AE4" w:rsidP="002875A6">
      <w:pPr>
        <w:spacing w:after="120"/>
        <w:jc w:val="both"/>
        <w:rPr>
          <w:b/>
          <w:i/>
          <w:szCs w:val="20"/>
          <w:lang w:val="en-GB"/>
        </w:rPr>
      </w:pPr>
      <w:r w:rsidRPr="000458D9">
        <w:rPr>
          <w:b/>
          <w:i/>
          <w:szCs w:val="20"/>
          <w:lang w:val="en-GB"/>
        </w:rPr>
        <w:t xml:space="preserve">Proposal 3: </w:t>
      </w:r>
    </w:p>
    <w:p w14:paraId="1D5F44CF" w14:textId="77777777" w:rsidR="00A86AE4" w:rsidRPr="000458D9" w:rsidRDefault="00A86AE4" w:rsidP="002875A6">
      <w:pPr>
        <w:pStyle w:val="af0"/>
        <w:numPr>
          <w:ilvl w:val="0"/>
          <w:numId w:val="40"/>
        </w:numPr>
        <w:spacing w:after="120"/>
        <w:ind w:firstLineChars="0"/>
        <w:rPr>
          <w:rFonts w:ascii="Times New Roman" w:eastAsia="Times New Roman" w:hAnsi="Times New Roman"/>
          <w:b/>
          <w:i/>
          <w:kern w:val="0"/>
          <w:sz w:val="20"/>
          <w:szCs w:val="20"/>
          <w:lang w:val="en-GB" w:eastAsia="en-US"/>
        </w:rPr>
      </w:pPr>
      <w:r>
        <w:rPr>
          <w:rFonts w:ascii="Times New Roman" w:eastAsia="Times New Roman" w:hAnsi="Times New Roman"/>
          <w:b/>
          <w:i/>
          <w:kern w:val="0"/>
          <w:sz w:val="20"/>
          <w:szCs w:val="20"/>
          <w:lang w:val="en-GB" w:eastAsia="en-US"/>
        </w:rPr>
        <w:t>S</w:t>
      </w:r>
      <w:r w:rsidRPr="000458D9">
        <w:rPr>
          <w:rFonts w:ascii="Times New Roman" w:eastAsia="Times New Roman" w:hAnsi="Times New Roman"/>
          <w:b/>
          <w:i/>
          <w:kern w:val="0"/>
          <w:sz w:val="20"/>
          <w:szCs w:val="20"/>
          <w:lang w:val="en-GB" w:eastAsia="en-US"/>
        </w:rPr>
        <w:t>upport case 1 that in a slot, if SPS release DCI is received before the end of the SPS PDSCH for the same SPS configuration.</w:t>
      </w:r>
    </w:p>
    <w:p w14:paraId="6ADF6F4C" w14:textId="77777777" w:rsidR="00A86AE4" w:rsidRPr="000458D9" w:rsidRDefault="00A86AE4" w:rsidP="002875A6">
      <w:pPr>
        <w:pStyle w:val="af0"/>
        <w:numPr>
          <w:ilvl w:val="0"/>
          <w:numId w:val="40"/>
        </w:numPr>
        <w:spacing w:after="120"/>
        <w:ind w:firstLineChars="0"/>
        <w:rPr>
          <w:rFonts w:ascii="Times New Roman" w:eastAsia="Times New Roman" w:hAnsi="Times New Roman"/>
          <w:b/>
          <w:i/>
          <w:kern w:val="0"/>
          <w:sz w:val="20"/>
          <w:szCs w:val="20"/>
          <w:lang w:val="en-GB" w:eastAsia="en-US"/>
        </w:rPr>
      </w:pPr>
      <w:r w:rsidRPr="000458D9">
        <w:rPr>
          <w:rFonts w:ascii="Times New Roman" w:eastAsia="Times New Roman" w:hAnsi="Times New Roman"/>
          <w:b/>
          <w:i/>
          <w:kern w:val="0"/>
          <w:sz w:val="20"/>
          <w:szCs w:val="20"/>
          <w:lang w:val="en-GB" w:eastAsia="en-US"/>
        </w:rPr>
        <w:t xml:space="preserve">Do not support case 2 that </w:t>
      </w:r>
      <w:r>
        <w:rPr>
          <w:rFonts w:ascii="Times New Roman" w:eastAsia="Times New Roman" w:hAnsi="Times New Roman"/>
          <w:b/>
          <w:i/>
          <w:kern w:val="0"/>
          <w:sz w:val="20"/>
          <w:szCs w:val="20"/>
          <w:lang w:val="en-GB" w:eastAsia="en-US"/>
        </w:rPr>
        <w:t>i</w:t>
      </w:r>
      <w:r w:rsidRPr="000458D9">
        <w:rPr>
          <w:rFonts w:ascii="Times New Roman" w:eastAsia="Times New Roman" w:hAnsi="Times New Roman"/>
          <w:b/>
          <w:i/>
          <w:kern w:val="0"/>
          <w:sz w:val="20"/>
          <w:szCs w:val="20"/>
          <w:lang w:val="en-GB" w:eastAsia="en-US"/>
        </w:rPr>
        <w:t>n a slot, if SPS release DCI is received after the end of the SPS PDSCH for the same SPS configuration</w:t>
      </w:r>
    </w:p>
    <w:p w14:paraId="0CC76776" w14:textId="320DD0B0" w:rsidR="00A86AE4" w:rsidRPr="000458D9" w:rsidRDefault="00A86AE4" w:rsidP="002875A6">
      <w:pPr>
        <w:spacing w:after="120"/>
        <w:jc w:val="both"/>
        <w:rPr>
          <w:b/>
          <w:i/>
          <w:szCs w:val="20"/>
          <w:lang w:val="en-GB"/>
        </w:rPr>
      </w:pPr>
      <w:r w:rsidRPr="000458D9">
        <w:rPr>
          <w:b/>
          <w:i/>
          <w:szCs w:val="20"/>
          <w:lang w:val="en-GB"/>
        </w:rPr>
        <w:lastRenderedPageBreak/>
        <w:t xml:space="preserve">Proposal </w:t>
      </w:r>
      <w:r>
        <w:rPr>
          <w:b/>
          <w:i/>
          <w:szCs w:val="20"/>
          <w:lang w:val="en-GB"/>
        </w:rPr>
        <w:t>4</w:t>
      </w:r>
      <w:r w:rsidRPr="000458D9">
        <w:rPr>
          <w:b/>
          <w:i/>
          <w:szCs w:val="20"/>
          <w:lang w:val="en-GB"/>
        </w:rPr>
        <w:t>:</w:t>
      </w:r>
      <w:r>
        <w:rPr>
          <w:b/>
          <w:i/>
          <w:szCs w:val="20"/>
          <w:lang w:val="en-GB"/>
        </w:rPr>
        <w:t xml:space="preserve"> For</w:t>
      </w:r>
      <w:r w:rsidRPr="000458D9">
        <w:rPr>
          <w:b/>
          <w:i/>
          <w:szCs w:val="20"/>
          <w:lang w:val="en-GB"/>
        </w:rPr>
        <w:t xml:space="preserve"> </w:t>
      </w:r>
      <w:r w:rsidRPr="008D2527">
        <w:rPr>
          <w:b/>
          <w:i/>
          <w:szCs w:val="20"/>
          <w:lang w:val="en-GB"/>
        </w:rPr>
        <w:t>a UE having processing capability of a single unicast PDSCH reception per slot and a UE having processing capability of more than one unicast PDSCH reception per slot</w:t>
      </w:r>
      <w:r>
        <w:rPr>
          <w:b/>
          <w:i/>
          <w:szCs w:val="20"/>
          <w:lang w:val="en-GB"/>
        </w:rPr>
        <w:t>, a</w:t>
      </w:r>
      <w:r w:rsidRPr="008D2527">
        <w:rPr>
          <w:b/>
          <w:i/>
          <w:szCs w:val="20"/>
          <w:lang w:val="en-GB"/>
        </w:rPr>
        <w:t xml:space="preserve"> UE is not required to receive the SPS PDSCH if HARQ-ACK for the SPS release and the SPS reception would map to different PUCCHs</w:t>
      </w:r>
      <w:r>
        <w:rPr>
          <w:b/>
          <w:i/>
          <w:szCs w:val="20"/>
          <w:lang w:val="en-GB"/>
        </w:rPr>
        <w:t xml:space="preserve"> or the same PUCCH. UE generates only </w:t>
      </w:r>
      <w:r w:rsidR="00F04417">
        <w:rPr>
          <w:b/>
          <w:i/>
          <w:szCs w:val="20"/>
          <w:lang w:val="en-GB"/>
        </w:rPr>
        <w:t>1-bit</w:t>
      </w:r>
      <w:r>
        <w:rPr>
          <w:b/>
          <w:i/>
          <w:szCs w:val="20"/>
          <w:lang w:val="en-GB"/>
        </w:rPr>
        <w:t xml:space="preserve"> HARQ-ACK for </w:t>
      </w:r>
      <w:r w:rsidRPr="008D2527">
        <w:rPr>
          <w:b/>
          <w:i/>
          <w:szCs w:val="20"/>
          <w:lang w:val="en-GB"/>
        </w:rPr>
        <w:t xml:space="preserve">SPS release. </w:t>
      </w:r>
    </w:p>
    <w:p w14:paraId="14C59B6A" w14:textId="77777777" w:rsidR="00A86AE4" w:rsidRPr="008A625F" w:rsidRDefault="00A86AE4" w:rsidP="002875A6">
      <w:pPr>
        <w:spacing w:after="120"/>
        <w:jc w:val="both"/>
        <w:rPr>
          <w:rFonts w:eastAsiaTheme="minorEastAsia"/>
          <w:b/>
          <w:i/>
          <w:lang w:eastAsia="zh-CN"/>
        </w:rPr>
      </w:pPr>
      <w:r w:rsidRPr="008A625F">
        <w:rPr>
          <w:rFonts w:eastAsiaTheme="minorEastAsia"/>
          <w:b/>
          <w:i/>
          <w:lang w:eastAsia="zh-CN"/>
        </w:rPr>
        <w:t xml:space="preserve">Proposal 5: For type 1 HARQ-ACK codebook, </w:t>
      </w:r>
      <w:r w:rsidRPr="008A625F">
        <w:rPr>
          <w:b/>
          <w:i/>
          <w:position w:val="-10"/>
        </w:rPr>
        <w:object w:dxaOrig="620" w:dyaOrig="340" w14:anchorId="35478BA9">
          <v:shape id="_x0000_i1060" type="#_x0000_t75" style="width:31.05pt;height:16.65pt" o:ole="">
            <v:imagedata r:id="rId19" o:title=""/>
          </v:shape>
          <o:OLEObject Type="Embed" ProgID="Equation.3" ShapeID="_x0000_i1060" DrawAspect="Content" ObjectID="_1651084059" r:id="rId96"/>
        </w:object>
      </w:r>
      <w:r w:rsidRPr="008A625F">
        <w:rPr>
          <w:rFonts w:eastAsiaTheme="minorEastAsia"/>
          <w:b/>
          <w:i/>
          <w:lang w:eastAsia="zh-CN"/>
        </w:rPr>
        <w:t xml:space="preserve">is the maximum of the values of </w:t>
      </w:r>
      <w:proofErr w:type="spellStart"/>
      <w:r w:rsidRPr="008A625F">
        <w:rPr>
          <w:rFonts w:eastAsiaTheme="minorEastAsia"/>
          <w:b/>
          <w:i/>
          <w:lang w:eastAsia="zh-CN"/>
        </w:rPr>
        <w:t>pdsch-AggregationFactor</w:t>
      </w:r>
      <w:proofErr w:type="spellEnd"/>
      <w:r w:rsidRPr="008A625F">
        <w:rPr>
          <w:rFonts w:eastAsiaTheme="minorEastAsia"/>
          <w:b/>
          <w:i/>
          <w:lang w:eastAsia="zh-CN"/>
        </w:rPr>
        <w:t xml:space="preserve"> values provided in SPS-Config and PDSCH-Config in the pseudo-code of determining occasions for candidate PDSCH receptions or SPS PDSCH releases.</w:t>
      </w:r>
    </w:p>
    <w:p w14:paraId="0D353788" w14:textId="77777777" w:rsidR="00A86AE4" w:rsidRPr="00D20F86" w:rsidRDefault="00A86AE4" w:rsidP="002875A6">
      <w:pPr>
        <w:spacing w:after="120"/>
        <w:jc w:val="both"/>
        <w:rPr>
          <w:lang w:eastAsia="zh-CN"/>
        </w:rPr>
      </w:pPr>
      <w:r w:rsidRPr="008D2527">
        <w:rPr>
          <w:rFonts w:eastAsiaTheme="minorEastAsia"/>
          <w:b/>
          <w:lang w:eastAsia="zh-CN"/>
        </w:rPr>
        <w:t>Proposal</w:t>
      </w:r>
      <w:r>
        <w:rPr>
          <w:rFonts w:eastAsiaTheme="minorEastAsia"/>
          <w:b/>
          <w:lang w:eastAsia="zh-CN"/>
        </w:rPr>
        <w:t xml:space="preserve"> 6</w:t>
      </w:r>
      <w:r w:rsidRPr="008D2527">
        <w:rPr>
          <w:rFonts w:eastAsiaTheme="minorEastAsia"/>
          <w:b/>
          <w:lang w:eastAsia="zh-CN"/>
        </w:rPr>
        <w:t>:</w:t>
      </w:r>
      <w:r w:rsidRPr="00D20F86">
        <w:rPr>
          <w:lang w:eastAsia="zh-CN"/>
        </w:rPr>
        <w:t xml:space="preserve"> </w:t>
      </w:r>
      <w:r>
        <w:rPr>
          <w:b/>
          <w:i/>
        </w:rPr>
        <w:t>Adopt TP3 in TS 38.213 section 9.1.2.1</w:t>
      </w:r>
      <w:r w:rsidRPr="00B57925">
        <w:rPr>
          <w:b/>
          <w:i/>
        </w:rPr>
        <w:t>.</w:t>
      </w:r>
    </w:p>
    <w:p w14:paraId="44AC3AAC" w14:textId="0CB622C6" w:rsidR="008A625F" w:rsidRPr="008A625F" w:rsidRDefault="008A625F" w:rsidP="002875A6">
      <w:pPr>
        <w:spacing w:after="120"/>
        <w:jc w:val="both"/>
        <w:rPr>
          <w:rFonts w:eastAsiaTheme="minorEastAsia"/>
          <w:b/>
          <w:i/>
          <w:lang w:eastAsia="zh-CN"/>
        </w:rPr>
      </w:pPr>
      <w:r w:rsidRPr="008A625F">
        <w:rPr>
          <w:rFonts w:eastAsiaTheme="minorEastAsia"/>
          <w:b/>
          <w:i/>
          <w:lang w:eastAsia="zh-CN"/>
        </w:rPr>
        <w:t xml:space="preserve">Proposal </w:t>
      </w:r>
      <w:r>
        <w:rPr>
          <w:rFonts w:eastAsiaTheme="minorEastAsia"/>
          <w:b/>
          <w:i/>
          <w:lang w:eastAsia="zh-CN"/>
        </w:rPr>
        <w:t>7</w:t>
      </w:r>
      <w:r w:rsidRPr="008A625F">
        <w:rPr>
          <w:rFonts w:eastAsiaTheme="minorEastAsia"/>
          <w:b/>
          <w:i/>
          <w:lang w:eastAsia="zh-CN"/>
        </w:rPr>
        <w:t>:</w:t>
      </w:r>
      <w:r w:rsidRPr="008A625F">
        <w:rPr>
          <w:b/>
          <w:i/>
        </w:rPr>
        <w:t xml:space="preserve"> For a SPS PDSCH reception ending in slot n, the UE transmits the PUCCH in slot </w:t>
      </w:r>
      <w:proofErr w:type="spellStart"/>
      <w:r w:rsidRPr="008A625F">
        <w:rPr>
          <w:b/>
          <w:i/>
        </w:rPr>
        <w:t>n+k</w:t>
      </w:r>
      <w:proofErr w:type="spellEnd"/>
      <w:r w:rsidRPr="008A625F">
        <w:rPr>
          <w:b/>
          <w:i/>
        </w:rPr>
        <w:t xml:space="preserve">, </w:t>
      </w:r>
      <w:r w:rsidRPr="008A625F">
        <w:rPr>
          <w:rFonts w:eastAsiaTheme="minorEastAsia"/>
          <w:b/>
          <w:i/>
          <w:lang w:eastAsia="zh-CN"/>
        </w:rPr>
        <w:t>where reception of the last SPS PDSCH is the PDSCH reception before cancellation.</w:t>
      </w:r>
    </w:p>
    <w:p w14:paraId="259EB3E9" w14:textId="77777777" w:rsidR="008A625F" w:rsidRDefault="008A625F" w:rsidP="002875A6">
      <w:pPr>
        <w:pStyle w:val="a5"/>
        <w:spacing w:before="0"/>
        <w:rPr>
          <w:rFonts w:eastAsia="等线"/>
          <w:b/>
          <w:i/>
          <w:kern w:val="2"/>
          <w:lang w:eastAsia="zh-CN"/>
        </w:rPr>
      </w:pPr>
      <w:r w:rsidRPr="00DB479D">
        <w:rPr>
          <w:rFonts w:eastAsia="等线"/>
          <w:b/>
          <w:i/>
          <w:kern w:val="2"/>
          <w:lang w:eastAsia="zh-CN"/>
        </w:rPr>
        <w:t xml:space="preserve">Proposal </w:t>
      </w:r>
      <w:r>
        <w:rPr>
          <w:rFonts w:eastAsia="等线"/>
          <w:b/>
          <w:i/>
          <w:kern w:val="2"/>
          <w:lang w:eastAsia="zh-CN"/>
        </w:rPr>
        <w:t>8</w:t>
      </w:r>
      <w:r w:rsidRPr="00DB479D">
        <w:rPr>
          <w:rFonts w:eastAsia="等线"/>
          <w:b/>
          <w:i/>
          <w:kern w:val="2"/>
          <w:lang w:eastAsia="zh-CN"/>
        </w:rPr>
        <w:t>:</w:t>
      </w:r>
      <w:r w:rsidRPr="00452FF2">
        <w:rPr>
          <w:rFonts w:eastAsia="等线" w:hint="eastAsia"/>
          <w:b/>
          <w:i/>
          <w:kern w:val="2"/>
          <w:lang w:eastAsia="zh-CN"/>
        </w:rPr>
        <w:t xml:space="preserve"> </w:t>
      </w:r>
      <w:proofErr w:type="spellStart"/>
      <w:r>
        <w:rPr>
          <w:rFonts w:eastAsia="等线" w:hint="eastAsia"/>
          <w:b/>
          <w:i/>
          <w:kern w:val="2"/>
          <w:lang w:eastAsia="zh-CN"/>
        </w:rPr>
        <w:t>gNB</w:t>
      </w:r>
      <w:proofErr w:type="spellEnd"/>
      <w:r>
        <w:rPr>
          <w:rFonts w:eastAsia="等线" w:hint="eastAsia"/>
          <w:b/>
          <w:i/>
          <w:kern w:val="2"/>
          <w:lang w:eastAsia="zh-CN"/>
        </w:rPr>
        <w:t xml:space="preserve"> may skip the DL SPS PDSCH </w:t>
      </w:r>
      <w:r>
        <w:rPr>
          <w:rFonts w:eastAsia="等线"/>
          <w:b/>
          <w:i/>
          <w:kern w:val="2"/>
          <w:lang w:eastAsia="zh-CN"/>
        </w:rPr>
        <w:t>transmission</w:t>
      </w:r>
      <w:r>
        <w:rPr>
          <w:rFonts w:eastAsia="等线" w:hint="eastAsia"/>
          <w:b/>
          <w:i/>
          <w:kern w:val="2"/>
          <w:lang w:eastAsia="zh-CN"/>
        </w:rPr>
        <w:t xml:space="preserve"> and</w:t>
      </w:r>
      <w:r>
        <w:rPr>
          <w:rFonts w:eastAsia="等线"/>
          <w:b/>
          <w:i/>
          <w:kern w:val="2"/>
          <w:lang w:eastAsia="zh-CN"/>
        </w:rPr>
        <w:t xml:space="preserve"> </w:t>
      </w:r>
      <w:r w:rsidRPr="00B535F0">
        <w:rPr>
          <w:rFonts w:eastAsia="等线"/>
          <w:b/>
          <w:i/>
          <w:kern w:val="2"/>
          <w:lang w:eastAsia="zh-CN"/>
        </w:rPr>
        <w:t xml:space="preserve">UE can perform DMRS detection in a PDSCH occasion </w:t>
      </w:r>
      <w:r>
        <w:rPr>
          <w:rFonts w:eastAsia="等线" w:hint="eastAsia"/>
          <w:b/>
          <w:i/>
          <w:kern w:val="2"/>
          <w:lang w:eastAsia="zh-CN"/>
        </w:rPr>
        <w:t xml:space="preserve">and decode the PDSCH only when the corresponding DMRS is detected. </w:t>
      </w:r>
    </w:p>
    <w:p w14:paraId="2AB2ADF8"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3C8D298" w14:textId="35488B16" w:rsidR="00EE567B" w:rsidRDefault="008D2527" w:rsidP="006834F4">
      <w:pPr>
        <w:pStyle w:val="a0"/>
        <w:numPr>
          <w:ilvl w:val="0"/>
          <w:numId w:val="7"/>
        </w:numPr>
        <w:spacing w:after="0"/>
        <w:rPr>
          <w:rFonts w:eastAsia="宋体"/>
          <w:szCs w:val="20"/>
          <w:lang w:eastAsia="zh-CN"/>
        </w:rPr>
      </w:pPr>
      <w:bookmarkStart w:id="21" w:name="_Ref32607445"/>
      <w:bookmarkEnd w:id="5"/>
      <w:r w:rsidRPr="008D2527">
        <w:rPr>
          <w:rFonts w:eastAsia="宋体"/>
          <w:szCs w:val="20"/>
          <w:lang w:eastAsia="zh-CN"/>
        </w:rPr>
        <w:t>R1-2003347</w:t>
      </w:r>
      <w:bookmarkEnd w:id="21"/>
      <w:r w:rsidR="00F863B4">
        <w:rPr>
          <w:rFonts w:eastAsia="宋体"/>
          <w:szCs w:val="20"/>
          <w:lang w:eastAsia="zh-CN"/>
        </w:rPr>
        <w:t>, ‘</w:t>
      </w:r>
      <w:r w:rsidR="00F863B4" w:rsidRPr="00F863B4">
        <w:rPr>
          <w:rFonts w:eastAsia="宋体"/>
          <w:szCs w:val="20"/>
          <w:lang w:eastAsia="zh-CN"/>
        </w:rPr>
        <w:t>Discussion on Intra-UE Prioritization</w:t>
      </w:r>
      <w:r w:rsidR="00F863B4">
        <w:rPr>
          <w:rFonts w:eastAsia="宋体"/>
          <w:szCs w:val="20"/>
          <w:lang w:eastAsia="zh-CN"/>
        </w:rPr>
        <w:t>,’ vivo</w:t>
      </w:r>
    </w:p>
    <w:p w14:paraId="1A0C5FED" w14:textId="3109E314" w:rsidR="00EB2489" w:rsidRDefault="00F863B4" w:rsidP="006834F4">
      <w:pPr>
        <w:pStyle w:val="af0"/>
        <w:numPr>
          <w:ilvl w:val="0"/>
          <w:numId w:val="7"/>
        </w:numPr>
        <w:ind w:firstLineChars="0"/>
        <w:rPr>
          <w:rFonts w:ascii="Times New Roman" w:hAnsi="Times New Roman"/>
          <w:kern w:val="0"/>
          <w:sz w:val="20"/>
          <w:szCs w:val="20"/>
        </w:rPr>
      </w:pPr>
      <w:bookmarkStart w:id="22" w:name="_Ref24126941"/>
      <w:bookmarkStart w:id="23" w:name="OLE_LINK28"/>
      <w:r w:rsidRPr="00B57925">
        <w:rPr>
          <w:rFonts w:ascii="Times New Roman" w:hAnsi="Times New Roman"/>
          <w:kern w:val="0"/>
          <w:sz w:val="20"/>
          <w:szCs w:val="24"/>
        </w:rPr>
        <w:t>R1-2003000</w:t>
      </w:r>
      <w:r>
        <w:rPr>
          <w:rFonts w:ascii="Times New Roman" w:hAnsi="Times New Roman"/>
          <w:kern w:val="0"/>
          <w:sz w:val="20"/>
          <w:szCs w:val="24"/>
        </w:rPr>
        <w:t>, ‘</w:t>
      </w:r>
      <w:r w:rsidRPr="00F863B4">
        <w:rPr>
          <w:rFonts w:ascii="Times New Roman" w:hAnsi="Times New Roman"/>
          <w:kern w:val="0"/>
          <w:sz w:val="20"/>
          <w:szCs w:val="24"/>
        </w:rPr>
        <w:t>Outcome of [100b-e-NR-L1enh-URLLC-IIoTenh-01]</w:t>
      </w:r>
      <w:r w:rsidR="004D3568" w:rsidRPr="004D3568">
        <w:rPr>
          <w:rFonts w:ascii="Times New Roman" w:hAnsi="Times New Roman"/>
          <w:kern w:val="0"/>
          <w:sz w:val="20"/>
          <w:szCs w:val="20"/>
        </w:rPr>
        <w:t>’</w:t>
      </w:r>
      <w:r w:rsidR="002B0B63">
        <w:rPr>
          <w:rFonts w:ascii="Times New Roman" w:hAnsi="Times New Roman"/>
          <w:kern w:val="0"/>
          <w:sz w:val="20"/>
          <w:szCs w:val="20"/>
        </w:rPr>
        <w:t>,</w:t>
      </w:r>
      <w:r w:rsidR="004D3568" w:rsidRPr="004D3568">
        <w:rPr>
          <w:rFonts w:ascii="Times New Roman" w:hAnsi="Times New Roman" w:hint="eastAsia"/>
          <w:kern w:val="0"/>
          <w:sz w:val="20"/>
          <w:szCs w:val="20"/>
        </w:rPr>
        <w:t xml:space="preserve"> </w:t>
      </w:r>
      <w:r w:rsidRPr="00F863B4">
        <w:rPr>
          <w:rFonts w:ascii="Times New Roman" w:hAnsi="Times New Roman"/>
          <w:kern w:val="0"/>
          <w:sz w:val="20"/>
          <w:szCs w:val="20"/>
        </w:rPr>
        <w:t>Moderator (LG Electronics)</w:t>
      </w:r>
      <w:r>
        <w:rPr>
          <w:rFonts w:ascii="Times New Roman" w:hAnsi="Times New Roman"/>
          <w:kern w:val="0"/>
          <w:sz w:val="20"/>
          <w:szCs w:val="20"/>
        </w:rPr>
        <w:t xml:space="preserve"> </w:t>
      </w:r>
    </w:p>
    <w:p w14:paraId="16CEF6E9" w14:textId="314DE4F1" w:rsidR="002B0B63" w:rsidRPr="008D2527" w:rsidRDefault="002B0B63" w:rsidP="006834F4">
      <w:pPr>
        <w:pStyle w:val="af0"/>
        <w:numPr>
          <w:ilvl w:val="0"/>
          <w:numId w:val="7"/>
        </w:numPr>
        <w:ind w:firstLineChars="0"/>
        <w:rPr>
          <w:rFonts w:ascii="Times New Roman" w:hAnsi="Times New Roman"/>
          <w:kern w:val="0"/>
          <w:sz w:val="20"/>
          <w:szCs w:val="20"/>
        </w:rPr>
      </w:pPr>
      <w:bookmarkStart w:id="24" w:name="_Ref40116158"/>
      <w:r w:rsidRPr="002B0B63">
        <w:rPr>
          <w:rFonts w:ascii="Times New Roman" w:hAnsi="Times New Roman"/>
          <w:kern w:val="0"/>
          <w:sz w:val="20"/>
          <w:szCs w:val="20"/>
        </w:rPr>
        <w:t>R1-200300</w:t>
      </w:r>
      <w:r>
        <w:rPr>
          <w:rFonts w:ascii="Times New Roman" w:hAnsi="Times New Roman"/>
          <w:kern w:val="0"/>
          <w:sz w:val="20"/>
          <w:szCs w:val="20"/>
        </w:rPr>
        <w:t>2,</w:t>
      </w:r>
      <w:r w:rsidRPr="002B0B63">
        <w:t xml:space="preserve"> </w:t>
      </w:r>
      <w:r>
        <w:rPr>
          <w:rFonts w:ascii="Times New Roman" w:hAnsi="Times New Roman"/>
          <w:kern w:val="0"/>
          <w:sz w:val="20"/>
          <w:szCs w:val="24"/>
        </w:rPr>
        <w:t>‘</w:t>
      </w:r>
      <w:r w:rsidRPr="002B0B63">
        <w:rPr>
          <w:rFonts w:ascii="Times New Roman" w:hAnsi="Times New Roman"/>
          <w:kern w:val="0"/>
          <w:sz w:val="20"/>
          <w:szCs w:val="20"/>
        </w:rPr>
        <w:t>Outcome of [100b-e-NR-L1enh-URLLC-IIoTenh-03]</w:t>
      </w:r>
      <w:r w:rsidRPr="004D3568">
        <w:rPr>
          <w:rFonts w:ascii="Times New Roman" w:hAnsi="Times New Roman"/>
          <w:kern w:val="0"/>
          <w:sz w:val="20"/>
          <w:szCs w:val="20"/>
        </w:rPr>
        <w:t>’</w:t>
      </w:r>
      <w:r>
        <w:rPr>
          <w:rFonts w:ascii="Times New Roman" w:hAnsi="Times New Roman"/>
          <w:kern w:val="0"/>
          <w:sz w:val="20"/>
          <w:szCs w:val="20"/>
        </w:rPr>
        <w:t xml:space="preserve">, </w:t>
      </w:r>
      <w:r w:rsidRPr="00F863B4">
        <w:rPr>
          <w:rFonts w:ascii="Times New Roman" w:hAnsi="Times New Roman"/>
          <w:kern w:val="0"/>
          <w:sz w:val="20"/>
          <w:szCs w:val="20"/>
        </w:rPr>
        <w:t>Moderator (LG Electronics)</w:t>
      </w:r>
      <w:bookmarkEnd w:id="24"/>
      <w:r>
        <w:rPr>
          <w:rFonts w:ascii="Times New Roman" w:hAnsi="Times New Roman"/>
          <w:kern w:val="0"/>
          <w:sz w:val="20"/>
          <w:szCs w:val="20"/>
        </w:rPr>
        <w:t xml:space="preserve"> </w:t>
      </w:r>
    </w:p>
    <w:p w14:paraId="175B51D5" w14:textId="255F1932" w:rsidR="00062C8B" w:rsidRDefault="00EB2489" w:rsidP="006834F4">
      <w:pPr>
        <w:pStyle w:val="af0"/>
        <w:numPr>
          <w:ilvl w:val="0"/>
          <w:numId w:val="7"/>
        </w:numPr>
        <w:ind w:firstLineChars="0"/>
        <w:rPr>
          <w:rFonts w:ascii="Times New Roman" w:hAnsi="Times New Roman"/>
          <w:kern w:val="0"/>
          <w:sz w:val="20"/>
          <w:szCs w:val="20"/>
        </w:rPr>
      </w:pPr>
      <w:r w:rsidRPr="000605ED">
        <w:rPr>
          <w:rFonts w:ascii="Times New Roman" w:hAnsi="Times New Roman"/>
          <w:kern w:val="0"/>
          <w:sz w:val="20"/>
          <w:szCs w:val="20"/>
        </w:rPr>
        <w:t>R1-2003141, ‘TS 38.214 v.16.1.0, Corrections on Industrial IoT</w:t>
      </w:r>
      <w:r>
        <w:rPr>
          <w:rFonts w:ascii="Times New Roman" w:hAnsi="Times New Roman"/>
          <w:kern w:val="0"/>
          <w:sz w:val="20"/>
          <w:szCs w:val="20"/>
        </w:rPr>
        <w:t>,’</w:t>
      </w:r>
      <w:r w:rsidRPr="00EB2489">
        <w:t xml:space="preserve"> </w:t>
      </w:r>
      <w:r w:rsidRPr="00EB2489">
        <w:rPr>
          <w:rFonts w:ascii="Times New Roman" w:hAnsi="Times New Roman"/>
          <w:kern w:val="0"/>
          <w:sz w:val="20"/>
          <w:szCs w:val="20"/>
        </w:rPr>
        <w:t>Nokia, Nokia Shanghai Bel</w:t>
      </w:r>
      <w:r w:rsidR="00062C8B">
        <w:rPr>
          <w:rFonts w:ascii="Times New Roman" w:hAnsi="Times New Roman"/>
          <w:kern w:val="0"/>
          <w:sz w:val="20"/>
          <w:szCs w:val="20"/>
        </w:rPr>
        <w:t>l</w:t>
      </w:r>
    </w:p>
    <w:p w14:paraId="6E793CC8" w14:textId="63595306" w:rsidR="004D3568" w:rsidRPr="000605ED" w:rsidRDefault="000605ED" w:rsidP="006834F4">
      <w:pPr>
        <w:pStyle w:val="af0"/>
        <w:numPr>
          <w:ilvl w:val="0"/>
          <w:numId w:val="7"/>
        </w:numPr>
        <w:ind w:firstLineChars="0"/>
        <w:rPr>
          <w:rFonts w:ascii="Times New Roman" w:hAnsi="Times New Roman"/>
          <w:kern w:val="0"/>
          <w:sz w:val="20"/>
          <w:szCs w:val="20"/>
        </w:rPr>
      </w:pPr>
      <w:r w:rsidRPr="00B57925">
        <w:rPr>
          <w:rFonts w:ascii="Times New Roman" w:hAnsi="Times New Roman"/>
          <w:kern w:val="0"/>
          <w:sz w:val="20"/>
          <w:szCs w:val="24"/>
        </w:rPr>
        <w:t>R1-200300</w:t>
      </w:r>
      <w:r>
        <w:rPr>
          <w:rFonts w:ascii="Times New Roman" w:hAnsi="Times New Roman"/>
          <w:kern w:val="0"/>
          <w:sz w:val="20"/>
          <w:szCs w:val="24"/>
        </w:rPr>
        <w:t>1, ‘</w:t>
      </w:r>
      <w:r w:rsidRPr="00F863B4">
        <w:rPr>
          <w:rFonts w:ascii="Times New Roman" w:hAnsi="Times New Roman"/>
          <w:kern w:val="0"/>
          <w:sz w:val="20"/>
          <w:szCs w:val="24"/>
        </w:rPr>
        <w:t>Outcome of [100b-e-NR-L1enh-URLLC-IIoTenh-0</w:t>
      </w:r>
      <w:r>
        <w:rPr>
          <w:rFonts w:ascii="Times New Roman" w:hAnsi="Times New Roman"/>
          <w:kern w:val="0"/>
          <w:sz w:val="20"/>
          <w:szCs w:val="24"/>
        </w:rPr>
        <w:t>2</w:t>
      </w:r>
      <w:r w:rsidRPr="00F863B4">
        <w:rPr>
          <w:rFonts w:ascii="Times New Roman" w:hAnsi="Times New Roman"/>
          <w:kern w:val="0"/>
          <w:sz w:val="20"/>
          <w:szCs w:val="24"/>
        </w:rPr>
        <w:t>]</w:t>
      </w:r>
      <w:r>
        <w:rPr>
          <w:rFonts w:ascii="Times New Roman" w:hAnsi="Times New Roman"/>
          <w:kern w:val="0"/>
          <w:sz w:val="20"/>
          <w:szCs w:val="20"/>
        </w:rPr>
        <w:t>,</w:t>
      </w:r>
      <w:r w:rsidRPr="004D3568">
        <w:rPr>
          <w:rFonts w:ascii="Times New Roman" w:hAnsi="Times New Roman"/>
          <w:kern w:val="0"/>
          <w:sz w:val="20"/>
          <w:szCs w:val="20"/>
        </w:rPr>
        <w:t>’</w:t>
      </w:r>
      <w:r w:rsidRPr="004D3568">
        <w:rPr>
          <w:rFonts w:ascii="Times New Roman" w:hAnsi="Times New Roman" w:hint="eastAsia"/>
          <w:kern w:val="0"/>
          <w:sz w:val="20"/>
          <w:szCs w:val="20"/>
        </w:rPr>
        <w:t xml:space="preserve"> </w:t>
      </w:r>
      <w:r w:rsidRPr="00F863B4">
        <w:rPr>
          <w:rFonts w:ascii="Times New Roman" w:hAnsi="Times New Roman"/>
          <w:kern w:val="0"/>
          <w:sz w:val="20"/>
          <w:szCs w:val="20"/>
        </w:rPr>
        <w:t>Moderator (LG Electronics)</w:t>
      </w:r>
      <w:r>
        <w:rPr>
          <w:rFonts w:ascii="Times New Roman" w:hAnsi="Times New Roman"/>
          <w:kern w:val="0"/>
          <w:sz w:val="20"/>
          <w:szCs w:val="20"/>
        </w:rPr>
        <w:t xml:space="preserve"> </w:t>
      </w:r>
    </w:p>
    <w:p w14:paraId="79895FA1" w14:textId="3AE3A517" w:rsidR="004D3568" w:rsidRPr="004D3568" w:rsidRDefault="004D3568" w:rsidP="004D3568">
      <w:pPr>
        <w:rPr>
          <w:szCs w:val="20"/>
        </w:rPr>
      </w:pPr>
    </w:p>
    <w:p w14:paraId="22AD0A9C" w14:textId="77777777" w:rsidR="004D3568" w:rsidRPr="00A9382E" w:rsidRDefault="004D3568" w:rsidP="004D3568">
      <w:pPr>
        <w:pStyle w:val="a0"/>
        <w:rPr>
          <w:szCs w:val="20"/>
        </w:rPr>
      </w:pPr>
    </w:p>
    <w:bookmarkEnd w:id="22"/>
    <w:bookmarkEnd w:id="23"/>
    <w:p w14:paraId="6A43E057" w14:textId="00800DEE" w:rsidR="00384EED" w:rsidRPr="005B4023" w:rsidRDefault="00384EED" w:rsidP="00E60E21">
      <w:pPr>
        <w:pStyle w:val="a0"/>
        <w:ind w:left="420"/>
        <w:rPr>
          <w:rFonts w:eastAsia="宋体"/>
          <w:szCs w:val="20"/>
          <w:lang w:eastAsia="zh-CN"/>
        </w:rPr>
      </w:pPr>
    </w:p>
    <w:sectPr w:rsidR="00384EED" w:rsidRPr="005B4023" w:rsidSect="009435B6">
      <w:headerReference w:type="default" r:id="rId9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AFA30" w14:textId="77777777" w:rsidR="000C5579" w:rsidRDefault="000C5579">
      <w:r>
        <w:separator/>
      </w:r>
    </w:p>
  </w:endnote>
  <w:endnote w:type="continuationSeparator" w:id="0">
    <w:p w14:paraId="2491E9FA" w14:textId="77777777" w:rsidR="000C5579" w:rsidRDefault="000C5579">
      <w:r>
        <w:continuationSeparator/>
      </w:r>
    </w:p>
  </w:endnote>
  <w:endnote w:type="continuationNotice" w:id="1">
    <w:p w14:paraId="384A23F1" w14:textId="77777777" w:rsidR="000C5579" w:rsidRDefault="000C5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44199" w14:textId="77777777" w:rsidR="000C5579" w:rsidRDefault="000C5579">
      <w:r>
        <w:separator/>
      </w:r>
    </w:p>
  </w:footnote>
  <w:footnote w:type="continuationSeparator" w:id="0">
    <w:p w14:paraId="19EF00F0" w14:textId="77777777" w:rsidR="000C5579" w:rsidRDefault="000C5579">
      <w:r>
        <w:continuationSeparator/>
      </w:r>
    </w:p>
  </w:footnote>
  <w:footnote w:type="continuationNotice" w:id="1">
    <w:p w14:paraId="04976EDB" w14:textId="77777777" w:rsidR="000C5579" w:rsidRDefault="000C557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E41A0" w14:textId="77777777" w:rsidR="00096CBB" w:rsidRDefault="00096CBB"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8.7pt;height:8.7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4141F"/>
    <w:multiLevelType w:val="hybridMultilevel"/>
    <w:tmpl w:val="612651F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E6F29"/>
    <w:multiLevelType w:val="hybridMultilevel"/>
    <w:tmpl w:val="7C56707A"/>
    <w:lvl w:ilvl="0" w:tplc="E8B069B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150792"/>
    <w:multiLevelType w:val="hybridMultilevel"/>
    <w:tmpl w:val="B06EFF50"/>
    <w:lvl w:ilvl="0" w:tplc="B4CED62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CB3EAD"/>
    <w:multiLevelType w:val="hybridMultilevel"/>
    <w:tmpl w:val="8D60161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92F85"/>
    <w:multiLevelType w:val="hybridMultilevel"/>
    <w:tmpl w:val="7D38643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8B174F"/>
    <w:multiLevelType w:val="hybridMultilevel"/>
    <w:tmpl w:val="CCE86E4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3D7D30"/>
    <w:multiLevelType w:val="hybridMultilevel"/>
    <w:tmpl w:val="C14AB740"/>
    <w:lvl w:ilvl="0" w:tplc="18560958">
      <w:numFmt w:val="bullet"/>
      <w:lvlText w:val=""/>
      <w:lvlJc w:val="left"/>
      <w:pPr>
        <w:ind w:left="1160" w:hanging="360"/>
      </w:pPr>
      <w:rPr>
        <w:rFonts w:ascii="Wingdings" w:eastAsiaTheme="minorEastAsia" w:hAnsi="Wingdings" w:cstheme="minorBidi" w:hint="default"/>
      </w:rPr>
    </w:lvl>
    <w:lvl w:ilvl="1" w:tplc="B640586E">
      <w:numFmt w:val="bullet"/>
      <w:lvlText w:val=""/>
      <w:lvlJc w:val="left"/>
      <w:pPr>
        <w:ind w:left="1560" w:hanging="360"/>
      </w:pPr>
      <w:rPr>
        <w:rFonts w:ascii="Wingdings" w:eastAsiaTheme="minorEastAsia" w:hAnsi="Wingdings" w:cstheme="minorBidi" w:hint="default"/>
        <w:b w:val="0"/>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CBC47FA"/>
    <w:multiLevelType w:val="hybridMultilevel"/>
    <w:tmpl w:val="2852315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AA669A"/>
    <w:multiLevelType w:val="hybridMultilevel"/>
    <w:tmpl w:val="ECD2E6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5B3B94"/>
    <w:multiLevelType w:val="hybridMultilevel"/>
    <w:tmpl w:val="AD0082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C6B5729"/>
    <w:multiLevelType w:val="hybridMultilevel"/>
    <w:tmpl w:val="FB5ED9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815BE2"/>
    <w:multiLevelType w:val="hybridMultilevel"/>
    <w:tmpl w:val="84F42260"/>
    <w:lvl w:ilvl="0" w:tplc="B548F8BC">
      <w:start w:val="1"/>
      <w:numFmt w:val="decimal"/>
      <w:pStyle w:val="CharCharCharCharCharChar"/>
      <w:lvlText w:val="[%1]"/>
      <w:lvlJc w:val="left"/>
      <w:pPr>
        <w:tabs>
          <w:tab w:val="num" w:pos="567"/>
        </w:tabs>
        <w:ind w:left="0" w:firstLine="0"/>
      </w:pPr>
      <w:rPr>
        <w:rFonts w:hint="default"/>
      </w:rPr>
    </w:lvl>
    <w:lvl w:ilvl="1" w:tplc="DB20E87E" w:tentative="1">
      <w:start w:val="1"/>
      <w:numFmt w:val="lowerLetter"/>
      <w:lvlText w:val="%2."/>
      <w:lvlJc w:val="left"/>
      <w:pPr>
        <w:tabs>
          <w:tab w:val="num" w:pos="1440"/>
        </w:tabs>
        <w:ind w:left="1440" w:hanging="360"/>
      </w:pPr>
    </w:lvl>
    <w:lvl w:ilvl="2" w:tplc="E384DA58" w:tentative="1">
      <w:start w:val="1"/>
      <w:numFmt w:val="lowerRoman"/>
      <w:lvlText w:val="%3."/>
      <w:lvlJc w:val="right"/>
      <w:pPr>
        <w:tabs>
          <w:tab w:val="num" w:pos="2160"/>
        </w:tabs>
        <w:ind w:left="2160" w:hanging="180"/>
      </w:pPr>
    </w:lvl>
    <w:lvl w:ilvl="3" w:tplc="FCD4EC2A" w:tentative="1">
      <w:start w:val="1"/>
      <w:numFmt w:val="decimal"/>
      <w:lvlText w:val="%4."/>
      <w:lvlJc w:val="left"/>
      <w:pPr>
        <w:tabs>
          <w:tab w:val="num" w:pos="2880"/>
        </w:tabs>
        <w:ind w:left="2880" w:hanging="360"/>
      </w:pPr>
    </w:lvl>
    <w:lvl w:ilvl="4" w:tplc="97C27498" w:tentative="1">
      <w:start w:val="1"/>
      <w:numFmt w:val="lowerLetter"/>
      <w:lvlText w:val="%5."/>
      <w:lvlJc w:val="left"/>
      <w:pPr>
        <w:tabs>
          <w:tab w:val="num" w:pos="3600"/>
        </w:tabs>
        <w:ind w:left="3600" w:hanging="360"/>
      </w:pPr>
    </w:lvl>
    <w:lvl w:ilvl="5" w:tplc="84F41E7A" w:tentative="1">
      <w:start w:val="1"/>
      <w:numFmt w:val="lowerRoman"/>
      <w:lvlText w:val="%6."/>
      <w:lvlJc w:val="right"/>
      <w:pPr>
        <w:tabs>
          <w:tab w:val="num" w:pos="4320"/>
        </w:tabs>
        <w:ind w:left="4320" w:hanging="180"/>
      </w:pPr>
    </w:lvl>
    <w:lvl w:ilvl="6" w:tplc="A79EF1D8" w:tentative="1">
      <w:start w:val="1"/>
      <w:numFmt w:val="decimal"/>
      <w:lvlText w:val="%7."/>
      <w:lvlJc w:val="left"/>
      <w:pPr>
        <w:tabs>
          <w:tab w:val="num" w:pos="5040"/>
        </w:tabs>
        <w:ind w:left="5040" w:hanging="360"/>
      </w:pPr>
    </w:lvl>
    <w:lvl w:ilvl="7" w:tplc="6BC61C1A" w:tentative="1">
      <w:start w:val="1"/>
      <w:numFmt w:val="lowerLetter"/>
      <w:lvlText w:val="%8."/>
      <w:lvlJc w:val="left"/>
      <w:pPr>
        <w:tabs>
          <w:tab w:val="num" w:pos="5760"/>
        </w:tabs>
        <w:ind w:left="5760" w:hanging="360"/>
      </w:pPr>
    </w:lvl>
    <w:lvl w:ilvl="8" w:tplc="7C30C058" w:tentative="1">
      <w:start w:val="1"/>
      <w:numFmt w:val="lowerRoman"/>
      <w:lvlText w:val="%9."/>
      <w:lvlJc w:val="right"/>
      <w:pPr>
        <w:tabs>
          <w:tab w:val="num" w:pos="6480"/>
        </w:tabs>
        <w:ind w:left="6480" w:hanging="180"/>
      </w:pPr>
    </w:lvl>
  </w:abstractNum>
  <w:abstractNum w:abstractNumId="29" w15:restartNumberingAfterBreak="0">
    <w:nsid w:val="5E5B05B3"/>
    <w:multiLevelType w:val="hybridMultilevel"/>
    <w:tmpl w:val="2EBEADEE"/>
    <w:lvl w:ilvl="0" w:tplc="0409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736A7D"/>
    <w:multiLevelType w:val="hybridMultilevel"/>
    <w:tmpl w:val="308A9D6A"/>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31" w15:restartNumberingAfterBreak="0">
    <w:nsid w:val="69F36688"/>
    <w:multiLevelType w:val="hybridMultilevel"/>
    <w:tmpl w:val="2A520E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2A8A5E54"/>
    <w:lvl w:ilvl="0">
      <w:start w:val="1"/>
      <w:numFmt w:val="decimal"/>
      <w:lvlText w:val="%1."/>
      <w:lvlJc w:val="left"/>
      <w:pPr>
        <w:tabs>
          <w:tab w:val="num" w:pos="425"/>
        </w:tabs>
        <w:ind w:left="425" w:hanging="425"/>
      </w:pPr>
      <w:rPr>
        <w:i w:val="0"/>
        <w:lang w:val="en-US"/>
      </w:rPr>
    </w:lvl>
    <w:lvl w:ilvl="1">
      <w:start w:val="1"/>
      <w:numFmt w:val="decimal"/>
      <w:lvlText w:val="%1.%2."/>
      <w:lvlJc w:val="left"/>
      <w:pPr>
        <w:tabs>
          <w:tab w:val="num" w:pos="567"/>
        </w:tabs>
        <w:ind w:left="567" w:hanging="567"/>
      </w:pPr>
      <w:rPr>
        <w:rFonts w:ascii="Arial" w:hAnsi="Arial" w:cs="Arial" w:hint="default"/>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097C22"/>
    <w:multiLevelType w:val="hybridMultilevel"/>
    <w:tmpl w:val="09D48572"/>
    <w:lvl w:ilvl="0" w:tplc="041D0001">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A6322"/>
    <w:multiLevelType w:val="hybridMultilevel"/>
    <w:tmpl w:val="90C2F264"/>
    <w:lvl w:ilvl="0" w:tplc="E0ACCE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8001AC"/>
    <w:multiLevelType w:val="hybridMultilevel"/>
    <w:tmpl w:val="B7629C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8"/>
  </w:num>
  <w:num w:numId="3">
    <w:abstractNumId w:val="34"/>
  </w:num>
  <w:num w:numId="4">
    <w:abstractNumId w:val="19"/>
  </w:num>
  <w:num w:numId="5">
    <w:abstractNumId w:val="32"/>
  </w:num>
  <w:num w:numId="6">
    <w:abstractNumId w:val="26"/>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5"/>
  </w:num>
  <w:num w:numId="11">
    <w:abstractNumId w:val="35"/>
  </w:num>
  <w:num w:numId="12">
    <w:abstractNumId w:val="29"/>
  </w:num>
  <w:num w:numId="13">
    <w:abstractNumId w:val="10"/>
  </w:num>
  <w:num w:numId="14">
    <w:abstractNumId w:val="39"/>
  </w:num>
  <w:num w:numId="15">
    <w:abstractNumId w:val="6"/>
  </w:num>
  <w:num w:numId="16">
    <w:abstractNumId w:val="25"/>
  </w:num>
  <w:num w:numId="17">
    <w:abstractNumId w:val="27"/>
  </w:num>
  <w:num w:numId="18">
    <w:abstractNumId w:val="22"/>
  </w:num>
  <w:num w:numId="19">
    <w:abstractNumId w:val="15"/>
  </w:num>
  <w:num w:numId="20">
    <w:abstractNumId w:val="12"/>
  </w:num>
  <w:num w:numId="21">
    <w:abstractNumId w:val="7"/>
  </w:num>
  <w:num w:numId="22">
    <w:abstractNumId w:val="4"/>
  </w:num>
  <w:num w:numId="23">
    <w:abstractNumId w:val="4"/>
  </w:num>
  <w:num w:numId="24">
    <w:abstractNumId w:val="17"/>
  </w:num>
  <w:num w:numId="25">
    <w:abstractNumId w:val="23"/>
  </w:num>
  <w:num w:numId="26">
    <w:abstractNumId w:val="3"/>
  </w:num>
  <w:num w:numId="27">
    <w:abstractNumId w:val="31"/>
  </w:num>
  <w:num w:numId="28">
    <w:abstractNumId w:val="14"/>
  </w:num>
  <w:num w:numId="29">
    <w:abstractNumId w:val="20"/>
  </w:num>
  <w:num w:numId="30">
    <w:abstractNumId w:val="21"/>
  </w:num>
  <w:num w:numId="31">
    <w:abstractNumId w:val="8"/>
  </w:num>
  <w:num w:numId="32">
    <w:abstractNumId w:val="9"/>
  </w:num>
  <w:num w:numId="33">
    <w:abstractNumId w:val="24"/>
  </w:num>
  <w:num w:numId="34">
    <w:abstractNumId w:val="13"/>
  </w:num>
  <w:num w:numId="35">
    <w:abstractNumId w:val="2"/>
  </w:num>
  <w:num w:numId="36">
    <w:abstractNumId w:val="36"/>
  </w:num>
  <w:num w:numId="37">
    <w:abstractNumId w:val="16"/>
  </w:num>
  <w:num w:numId="38">
    <w:abstractNumId w:val="18"/>
  </w:num>
  <w:num w:numId="39">
    <w:abstractNumId w:val="30"/>
  </w:num>
  <w:num w:numId="40">
    <w:abstractNumId w:val="37"/>
  </w:num>
  <w:num w:numId="41">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5"/>
    <w:rsid w:val="00001CFF"/>
    <w:rsid w:val="00001D2D"/>
    <w:rsid w:val="00002134"/>
    <w:rsid w:val="000021EC"/>
    <w:rsid w:val="00002F64"/>
    <w:rsid w:val="0000314A"/>
    <w:rsid w:val="00003886"/>
    <w:rsid w:val="00004022"/>
    <w:rsid w:val="0000410D"/>
    <w:rsid w:val="0000460A"/>
    <w:rsid w:val="00004F59"/>
    <w:rsid w:val="00005012"/>
    <w:rsid w:val="00005043"/>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0D4"/>
    <w:rsid w:val="000116A5"/>
    <w:rsid w:val="00011C8C"/>
    <w:rsid w:val="00011F30"/>
    <w:rsid w:val="00011FAC"/>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40"/>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68D"/>
    <w:rsid w:val="0002799D"/>
    <w:rsid w:val="00027B06"/>
    <w:rsid w:val="00027E75"/>
    <w:rsid w:val="00027F31"/>
    <w:rsid w:val="00030815"/>
    <w:rsid w:val="00030BD6"/>
    <w:rsid w:val="00030DFC"/>
    <w:rsid w:val="00031E98"/>
    <w:rsid w:val="00032102"/>
    <w:rsid w:val="000325F7"/>
    <w:rsid w:val="00032D03"/>
    <w:rsid w:val="000338A4"/>
    <w:rsid w:val="00033D65"/>
    <w:rsid w:val="0003435A"/>
    <w:rsid w:val="00034373"/>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54F"/>
    <w:rsid w:val="00042725"/>
    <w:rsid w:val="00042955"/>
    <w:rsid w:val="00042E69"/>
    <w:rsid w:val="000439E7"/>
    <w:rsid w:val="00043F7C"/>
    <w:rsid w:val="00044275"/>
    <w:rsid w:val="00044623"/>
    <w:rsid w:val="00045071"/>
    <w:rsid w:val="000458D9"/>
    <w:rsid w:val="000458FF"/>
    <w:rsid w:val="000463BA"/>
    <w:rsid w:val="00047398"/>
    <w:rsid w:val="00047423"/>
    <w:rsid w:val="00047D75"/>
    <w:rsid w:val="000500E0"/>
    <w:rsid w:val="00050715"/>
    <w:rsid w:val="000517C0"/>
    <w:rsid w:val="00051C37"/>
    <w:rsid w:val="000520C7"/>
    <w:rsid w:val="0005214F"/>
    <w:rsid w:val="00052966"/>
    <w:rsid w:val="00052B03"/>
    <w:rsid w:val="00053004"/>
    <w:rsid w:val="000537F7"/>
    <w:rsid w:val="00053D7E"/>
    <w:rsid w:val="000540C0"/>
    <w:rsid w:val="00054698"/>
    <w:rsid w:val="0005477E"/>
    <w:rsid w:val="000553EB"/>
    <w:rsid w:val="000559D2"/>
    <w:rsid w:val="00055E49"/>
    <w:rsid w:val="00057BFD"/>
    <w:rsid w:val="0006033D"/>
    <w:rsid w:val="000605ED"/>
    <w:rsid w:val="00060CE4"/>
    <w:rsid w:val="000613E6"/>
    <w:rsid w:val="000618D1"/>
    <w:rsid w:val="00061D0F"/>
    <w:rsid w:val="00062188"/>
    <w:rsid w:val="0006248E"/>
    <w:rsid w:val="00062C8B"/>
    <w:rsid w:val="0006322A"/>
    <w:rsid w:val="0006415F"/>
    <w:rsid w:val="000641A0"/>
    <w:rsid w:val="000643C3"/>
    <w:rsid w:val="000643CC"/>
    <w:rsid w:val="000647E2"/>
    <w:rsid w:val="00064953"/>
    <w:rsid w:val="000658F2"/>
    <w:rsid w:val="0006633A"/>
    <w:rsid w:val="00066EFF"/>
    <w:rsid w:val="000675D5"/>
    <w:rsid w:val="00067C74"/>
    <w:rsid w:val="00067D9C"/>
    <w:rsid w:val="000702E6"/>
    <w:rsid w:val="00070634"/>
    <w:rsid w:val="000710A9"/>
    <w:rsid w:val="00071A17"/>
    <w:rsid w:val="00071E64"/>
    <w:rsid w:val="0007205F"/>
    <w:rsid w:val="000722A7"/>
    <w:rsid w:val="00072F9F"/>
    <w:rsid w:val="000731F9"/>
    <w:rsid w:val="00073254"/>
    <w:rsid w:val="0007378E"/>
    <w:rsid w:val="000738A7"/>
    <w:rsid w:val="00074227"/>
    <w:rsid w:val="000749EF"/>
    <w:rsid w:val="00074E57"/>
    <w:rsid w:val="000757C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3E7C"/>
    <w:rsid w:val="000841C4"/>
    <w:rsid w:val="000849C5"/>
    <w:rsid w:val="00084FDF"/>
    <w:rsid w:val="00085374"/>
    <w:rsid w:val="00085970"/>
    <w:rsid w:val="00085C39"/>
    <w:rsid w:val="00086187"/>
    <w:rsid w:val="0008625E"/>
    <w:rsid w:val="000871AB"/>
    <w:rsid w:val="00087655"/>
    <w:rsid w:val="00087CF0"/>
    <w:rsid w:val="00087CF4"/>
    <w:rsid w:val="00087F6E"/>
    <w:rsid w:val="000906AC"/>
    <w:rsid w:val="00090FD2"/>
    <w:rsid w:val="00091C53"/>
    <w:rsid w:val="00091C8C"/>
    <w:rsid w:val="000921EC"/>
    <w:rsid w:val="0009234A"/>
    <w:rsid w:val="00092F7B"/>
    <w:rsid w:val="000931F0"/>
    <w:rsid w:val="0009327A"/>
    <w:rsid w:val="00093374"/>
    <w:rsid w:val="00093663"/>
    <w:rsid w:val="00093DA7"/>
    <w:rsid w:val="000941DF"/>
    <w:rsid w:val="00094600"/>
    <w:rsid w:val="00094B3C"/>
    <w:rsid w:val="000951E0"/>
    <w:rsid w:val="00095889"/>
    <w:rsid w:val="00095F77"/>
    <w:rsid w:val="000965C7"/>
    <w:rsid w:val="00096648"/>
    <w:rsid w:val="00096CBB"/>
    <w:rsid w:val="00096E01"/>
    <w:rsid w:val="00096F93"/>
    <w:rsid w:val="00097136"/>
    <w:rsid w:val="0009777D"/>
    <w:rsid w:val="000978A4"/>
    <w:rsid w:val="000978A5"/>
    <w:rsid w:val="00097909"/>
    <w:rsid w:val="00097E27"/>
    <w:rsid w:val="000A07A7"/>
    <w:rsid w:val="000A09D3"/>
    <w:rsid w:val="000A0F2E"/>
    <w:rsid w:val="000A1966"/>
    <w:rsid w:val="000A1A4E"/>
    <w:rsid w:val="000A1BC9"/>
    <w:rsid w:val="000A1F36"/>
    <w:rsid w:val="000A2B56"/>
    <w:rsid w:val="000A2D2E"/>
    <w:rsid w:val="000A2DF4"/>
    <w:rsid w:val="000A3167"/>
    <w:rsid w:val="000A3855"/>
    <w:rsid w:val="000A3FE9"/>
    <w:rsid w:val="000A40ED"/>
    <w:rsid w:val="000A4AE5"/>
    <w:rsid w:val="000A4D08"/>
    <w:rsid w:val="000A535E"/>
    <w:rsid w:val="000A53D8"/>
    <w:rsid w:val="000A5784"/>
    <w:rsid w:val="000A5AD0"/>
    <w:rsid w:val="000A5C78"/>
    <w:rsid w:val="000A5E0C"/>
    <w:rsid w:val="000A6BF8"/>
    <w:rsid w:val="000B0969"/>
    <w:rsid w:val="000B17B6"/>
    <w:rsid w:val="000B17FB"/>
    <w:rsid w:val="000B1C22"/>
    <w:rsid w:val="000B2751"/>
    <w:rsid w:val="000B2F47"/>
    <w:rsid w:val="000B3216"/>
    <w:rsid w:val="000B3390"/>
    <w:rsid w:val="000B33C6"/>
    <w:rsid w:val="000B36EE"/>
    <w:rsid w:val="000B3C50"/>
    <w:rsid w:val="000B3F5F"/>
    <w:rsid w:val="000B40D1"/>
    <w:rsid w:val="000B477E"/>
    <w:rsid w:val="000B4D44"/>
    <w:rsid w:val="000B555C"/>
    <w:rsid w:val="000B5568"/>
    <w:rsid w:val="000B5F99"/>
    <w:rsid w:val="000B6247"/>
    <w:rsid w:val="000B6824"/>
    <w:rsid w:val="000B6A89"/>
    <w:rsid w:val="000B6A8A"/>
    <w:rsid w:val="000B6BBD"/>
    <w:rsid w:val="000C0172"/>
    <w:rsid w:val="000C02BA"/>
    <w:rsid w:val="000C06A6"/>
    <w:rsid w:val="000C0DE3"/>
    <w:rsid w:val="000C1001"/>
    <w:rsid w:val="000C1B5F"/>
    <w:rsid w:val="000C2208"/>
    <w:rsid w:val="000C31B8"/>
    <w:rsid w:val="000C3FC2"/>
    <w:rsid w:val="000C4D73"/>
    <w:rsid w:val="000C515A"/>
    <w:rsid w:val="000C5579"/>
    <w:rsid w:val="000C77F5"/>
    <w:rsid w:val="000C7F01"/>
    <w:rsid w:val="000D08BC"/>
    <w:rsid w:val="000D13EC"/>
    <w:rsid w:val="000D1E97"/>
    <w:rsid w:val="000D2554"/>
    <w:rsid w:val="000D284E"/>
    <w:rsid w:val="000D30E4"/>
    <w:rsid w:val="000D3112"/>
    <w:rsid w:val="000D360C"/>
    <w:rsid w:val="000D3A53"/>
    <w:rsid w:val="000D3C4D"/>
    <w:rsid w:val="000D3ECA"/>
    <w:rsid w:val="000D4AB0"/>
    <w:rsid w:val="000D4DAA"/>
    <w:rsid w:val="000D5391"/>
    <w:rsid w:val="000D662C"/>
    <w:rsid w:val="000D71B7"/>
    <w:rsid w:val="000E068D"/>
    <w:rsid w:val="000E072D"/>
    <w:rsid w:val="000E085D"/>
    <w:rsid w:val="000E0F87"/>
    <w:rsid w:val="000E1909"/>
    <w:rsid w:val="000E2AFB"/>
    <w:rsid w:val="000E3366"/>
    <w:rsid w:val="000E3970"/>
    <w:rsid w:val="000E3C6B"/>
    <w:rsid w:val="000E3E1D"/>
    <w:rsid w:val="000E4150"/>
    <w:rsid w:val="000E4629"/>
    <w:rsid w:val="000E50F7"/>
    <w:rsid w:val="000E57CD"/>
    <w:rsid w:val="000E7159"/>
    <w:rsid w:val="000E7196"/>
    <w:rsid w:val="000E7E98"/>
    <w:rsid w:val="000E7F62"/>
    <w:rsid w:val="000F00ED"/>
    <w:rsid w:val="000F04F6"/>
    <w:rsid w:val="000F0EFB"/>
    <w:rsid w:val="000F1063"/>
    <w:rsid w:val="000F11F0"/>
    <w:rsid w:val="000F1D87"/>
    <w:rsid w:val="000F1F75"/>
    <w:rsid w:val="000F26CF"/>
    <w:rsid w:val="000F2D25"/>
    <w:rsid w:val="000F306D"/>
    <w:rsid w:val="000F332B"/>
    <w:rsid w:val="000F37C8"/>
    <w:rsid w:val="000F38D0"/>
    <w:rsid w:val="000F3F5E"/>
    <w:rsid w:val="000F473B"/>
    <w:rsid w:val="000F57D5"/>
    <w:rsid w:val="000F62FB"/>
    <w:rsid w:val="000F64C8"/>
    <w:rsid w:val="000F6D0F"/>
    <w:rsid w:val="000F6E9B"/>
    <w:rsid w:val="000F71D0"/>
    <w:rsid w:val="000F75EA"/>
    <w:rsid w:val="000F761D"/>
    <w:rsid w:val="000F77D6"/>
    <w:rsid w:val="000F7D04"/>
    <w:rsid w:val="001005AB"/>
    <w:rsid w:val="0010071E"/>
    <w:rsid w:val="001009E1"/>
    <w:rsid w:val="00100E48"/>
    <w:rsid w:val="00101058"/>
    <w:rsid w:val="001013FA"/>
    <w:rsid w:val="00101596"/>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75E"/>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A1C"/>
    <w:rsid w:val="00117296"/>
    <w:rsid w:val="00117423"/>
    <w:rsid w:val="001174AC"/>
    <w:rsid w:val="0011759E"/>
    <w:rsid w:val="00120A72"/>
    <w:rsid w:val="00121673"/>
    <w:rsid w:val="001216B6"/>
    <w:rsid w:val="0012192A"/>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A80"/>
    <w:rsid w:val="00127EA2"/>
    <w:rsid w:val="00130753"/>
    <w:rsid w:val="00130850"/>
    <w:rsid w:val="00130B3A"/>
    <w:rsid w:val="00130B83"/>
    <w:rsid w:val="00130EAE"/>
    <w:rsid w:val="0013128C"/>
    <w:rsid w:val="00131833"/>
    <w:rsid w:val="001326B7"/>
    <w:rsid w:val="001328CF"/>
    <w:rsid w:val="00132BAC"/>
    <w:rsid w:val="00132CFC"/>
    <w:rsid w:val="0013361D"/>
    <w:rsid w:val="00133F2C"/>
    <w:rsid w:val="00134974"/>
    <w:rsid w:val="00134B9D"/>
    <w:rsid w:val="00135118"/>
    <w:rsid w:val="0013569C"/>
    <w:rsid w:val="0013594B"/>
    <w:rsid w:val="00135972"/>
    <w:rsid w:val="00135A19"/>
    <w:rsid w:val="00136179"/>
    <w:rsid w:val="0013659E"/>
    <w:rsid w:val="0013688A"/>
    <w:rsid w:val="00136EA1"/>
    <w:rsid w:val="00137B08"/>
    <w:rsid w:val="00137CD3"/>
    <w:rsid w:val="0014015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473"/>
    <w:rsid w:val="00145AFF"/>
    <w:rsid w:val="00145B6F"/>
    <w:rsid w:val="00145C31"/>
    <w:rsid w:val="00145D21"/>
    <w:rsid w:val="00146069"/>
    <w:rsid w:val="00146445"/>
    <w:rsid w:val="001465B0"/>
    <w:rsid w:val="00146928"/>
    <w:rsid w:val="00147082"/>
    <w:rsid w:val="00147F44"/>
    <w:rsid w:val="0015097A"/>
    <w:rsid w:val="00150C83"/>
    <w:rsid w:val="0015100F"/>
    <w:rsid w:val="001510E5"/>
    <w:rsid w:val="001511AD"/>
    <w:rsid w:val="001516EE"/>
    <w:rsid w:val="0015172E"/>
    <w:rsid w:val="00151AD9"/>
    <w:rsid w:val="00151AEC"/>
    <w:rsid w:val="00151BB2"/>
    <w:rsid w:val="00153000"/>
    <w:rsid w:val="0015312D"/>
    <w:rsid w:val="00153307"/>
    <w:rsid w:val="001536E5"/>
    <w:rsid w:val="00153B22"/>
    <w:rsid w:val="001540B2"/>
    <w:rsid w:val="00154789"/>
    <w:rsid w:val="00154F45"/>
    <w:rsid w:val="001554EE"/>
    <w:rsid w:val="00155B12"/>
    <w:rsid w:val="00155CD9"/>
    <w:rsid w:val="00156235"/>
    <w:rsid w:val="00156CCB"/>
    <w:rsid w:val="00156EF4"/>
    <w:rsid w:val="00157A72"/>
    <w:rsid w:val="00157BD9"/>
    <w:rsid w:val="00157E43"/>
    <w:rsid w:val="00157EA8"/>
    <w:rsid w:val="00160C79"/>
    <w:rsid w:val="00161189"/>
    <w:rsid w:val="00161DC1"/>
    <w:rsid w:val="00161E41"/>
    <w:rsid w:val="00161F85"/>
    <w:rsid w:val="00162FD4"/>
    <w:rsid w:val="001631C7"/>
    <w:rsid w:val="0016331D"/>
    <w:rsid w:val="00163436"/>
    <w:rsid w:val="00163BCB"/>
    <w:rsid w:val="00163E07"/>
    <w:rsid w:val="00164712"/>
    <w:rsid w:val="0016473C"/>
    <w:rsid w:val="00164D1D"/>
    <w:rsid w:val="00164D4A"/>
    <w:rsid w:val="0016584C"/>
    <w:rsid w:val="00165F44"/>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AE3"/>
    <w:rsid w:val="00172D8C"/>
    <w:rsid w:val="001732AE"/>
    <w:rsid w:val="00173616"/>
    <w:rsid w:val="00173CDA"/>
    <w:rsid w:val="001743B2"/>
    <w:rsid w:val="001745BB"/>
    <w:rsid w:val="001747D7"/>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5AE"/>
    <w:rsid w:val="00196DC5"/>
    <w:rsid w:val="00197065"/>
    <w:rsid w:val="001970DE"/>
    <w:rsid w:val="00197B2C"/>
    <w:rsid w:val="001A024E"/>
    <w:rsid w:val="001A0275"/>
    <w:rsid w:val="001A13DD"/>
    <w:rsid w:val="001A181F"/>
    <w:rsid w:val="001A1CCE"/>
    <w:rsid w:val="001A2182"/>
    <w:rsid w:val="001A2279"/>
    <w:rsid w:val="001A296E"/>
    <w:rsid w:val="001A29E7"/>
    <w:rsid w:val="001A2C5C"/>
    <w:rsid w:val="001A3353"/>
    <w:rsid w:val="001A362D"/>
    <w:rsid w:val="001A3F69"/>
    <w:rsid w:val="001A47E5"/>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000"/>
    <w:rsid w:val="001B2289"/>
    <w:rsid w:val="001B2958"/>
    <w:rsid w:val="001B36AF"/>
    <w:rsid w:val="001B3934"/>
    <w:rsid w:val="001B39D8"/>
    <w:rsid w:val="001B3B5D"/>
    <w:rsid w:val="001B3C54"/>
    <w:rsid w:val="001B51A2"/>
    <w:rsid w:val="001B55CF"/>
    <w:rsid w:val="001B5F0C"/>
    <w:rsid w:val="001B6669"/>
    <w:rsid w:val="001B7010"/>
    <w:rsid w:val="001B7323"/>
    <w:rsid w:val="001B7370"/>
    <w:rsid w:val="001B7378"/>
    <w:rsid w:val="001B749D"/>
    <w:rsid w:val="001B7906"/>
    <w:rsid w:val="001C01B7"/>
    <w:rsid w:val="001C035B"/>
    <w:rsid w:val="001C0546"/>
    <w:rsid w:val="001C0BC4"/>
    <w:rsid w:val="001C149F"/>
    <w:rsid w:val="001C1A97"/>
    <w:rsid w:val="001C235F"/>
    <w:rsid w:val="001C2710"/>
    <w:rsid w:val="001C2AD2"/>
    <w:rsid w:val="001C2DBC"/>
    <w:rsid w:val="001C38F5"/>
    <w:rsid w:val="001C3D68"/>
    <w:rsid w:val="001C41EF"/>
    <w:rsid w:val="001C4D23"/>
    <w:rsid w:val="001C4F0D"/>
    <w:rsid w:val="001C56C5"/>
    <w:rsid w:val="001C5AE9"/>
    <w:rsid w:val="001C5D2D"/>
    <w:rsid w:val="001C5E9E"/>
    <w:rsid w:val="001C626F"/>
    <w:rsid w:val="001C7268"/>
    <w:rsid w:val="001C74E0"/>
    <w:rsid w:val="001C78FC"/>
    <w:rsid w:val="001C7904"/>
    <w:rsid w:val="001C7F10"/>
    <w:rsid w:val="001D096F"/>
    <w:rsid w:val="001D0DD1"/>
    <w:rsid w:val="001D109D"/>
    <w:rsid w:val="001D127E"/>
    <w:rsid w:val="001D155F"/>
    <w:rsid w:val="001D3507"/>
    <w:rsid w:val="001D363E"/>
    <w:rsid w:val="001D3CC4"/>
    <w:rsid w:val="001D5111"/>
    <w:rsid w:val="001D5AC8"/>
    <w:rsid w:val="001D5C94"/>
    <w:rsid w:val="001D6324"/>
    <w:rsid w:val="001D647A"/>
    <w:rsid w:val="001D6C50"/>
    <w:rsid w:val="001D6E2D"/>
    <w:rsid w:val="001D6ED8"/>
    <w:rsid w:val="001D74FE"/>
    <w:rsid w:val="001D7F8A"/>
    <w:rsid w:val="001E085D"/>
    <w:rsid w:val="001E0C5B"/>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6E57"/>
    <w:rsid w:val="001E7352"/>
    <w:rsid w:val="001E7E2B"/>
    <w:rsid w:val="001F00A4"/>
    <w:rsid w:val="001F01BF"/>
    <w:rsid w:val="001F02FA"/>
    <w:rsid w:val="001F06AE"/>
    <w:rsid w:val="001F0AAC"/>
    <w:rsid w:val="001F0AAE"/>
    <w:rsid w:val="001F0BC3"/>
    <w:rsid w:val="001F0CA3"/>
    <w:rsid w:val="001F16CB"/>
    <w:rsid w:val="001F1704"/>
    <w:rsid w:val="001F1AD2"/>
    <w:rsid w:val="001F1CA5"/>
    <w:rsid w:val="001F1CAC"/>
    <w:rsid w:val="001F1F19"/>
    <w:rsid w:val="001F1F58"/>
    <w:rsid w:val="001F1F7A"/>
    <w:rsid w:val="001F2613"/>
    <w:rsid w:val="001F2B4D"/>
    <w:rsid w:val="001F395A"/>
    <w:rsid w:val="001F3C10"/>
    <w:rsid w:val="001F3FCA"/>
    <w:rsid w:val="001F47EF"/>
    <w:rsid w:val="001F4893"/>
    <w:rsid w:val="001F4D40"/>
    <w:rsid w:val="001F4EAF"/>
    <w:rsid w:val="001F6DC8"/>
    <w:rsid w:val="001F7C6D"/>
    <w:rsid w:val="002007F1"/>
    <w:rsid w:val="00201D35"/>
    <w:rsid w:val="0020210B"/>
    <w:rsid w:val="00203036"/>
    <w:rsid w:val="0020379F"/>
    <w:rsid w:val="00203BDA"/>
    <w:rsid w:val="00203C89"/>
    <w:rsid w:val="002043AC"/>
    <w:rsid w:val="00204543"/>
    <w:rsid w:val="00204DA6"/>
    <w:rsid w:val="0020540C"/>
    <w:rsid w:val="0020655B"/>
    <w:rsid w:val="0020677C"/>
    <w:rsid w:val="00206CB7"/>
    <w:rsid w:val="00207034"/>
    <w:rsid w:val="00207136"/>
    <w:rsid w:val="00207240"/>
    <w:rsid w:val="0020769D"/>
    <w:rsid w:val="002077D6"/>
    <w:rsid w:val="00207C49"/>
    <w:rsid w:val="00207EF4"/>
    <w:rsid w:val="0021049D"/>
    <w:rsid w:val="00210CD7"/>
    <w:rsid w:val="002112DA"/>
    <w:rsid w:val="002113E0"/>
    <w:rsid w:val="00211DF5"/>
    <w:rsid w:val="0021211A"/>
    <w:rsid w:val="00212651"/>
    <w:rsid w:val="0021265D"/>
    <w:rsid w:val="0021268F"/>
    <w:rsid w:val="0021294F"/>
    <w:rsid w:val="00212B22"/>
    <w:rsid w:val="00212C47"/>
    <w:rsid w:val="0021318D"/>
    <w:rsid w:val="00213655"/>
    <w:rsid w:val="002138FA"/>
    <w:rsid w:val="00213E13"/>
    <w:rsid w:val="002140A6"/>
    <w:rsid w:val="002146A8"/>
    <w:rsid w:val="00214A64"/>
    <w:rsid w:val="00214C34"/>
    <w:rsid w:val="002151C8"/>
    <w:rsid w:val="0021524B"/>
    <w:rsid w:val="002157BD"/>
    <w:rsid w:val="002159A1"/>
    <w:rsid w:val="00216096"/>
    <w:rsid w:val="002160A4"/>
    <w:rsid w:val="0021696C"/>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1B0"/>
    <w:rsid w:val="002242BE"/>
    <w:rsid w:val="0022431E"/>
    <w:rsid w:val="00224981"/>
    <w:rsid w:val="00225551"/>
    <w:rsid w:val="00226250"/>
    <w:rsid w:val="00226865"/>
    <w:rsid w:val="00226BB0"/>
    <w:rsid w:val="00226FD3"/>
    <w:rsid w:val="002270B8"/>
    <w:rsid w:val="00227999"/>
    <w:rsid w:val="002302DB"/>
    <w:rsid w:val="002302E7"/>
    <w:rsid w:val="00230915"/>
    <w:rsid w:val="00230EF1"/>
    <w:rsid w:val="00231E3A"/>
    <w:rsid w:val="0023222B"/>
    <w:rsid w:val="002322C9"/>
    <w:rsid w:val="0023247D"/>
    <w:rsid w:val="00232600"/>
    <w:rsid w:val="00233369"/>
    <w:rsid w:val="00233F89"/>
    <w:rsid w:val="002342DD"/>
    <w:rsid w:val="002344A0"/>
    <w:rsid w:val="00234B22"/>
    <w:rsid w:val="002352F4"/>
    <w:rsid w:val="0023531A"/>
    <w:rsid w:val="00235544"/>
    <w:rsid w:val="00235763"/>
    <w:rsid w:val="002361CA"/>
    <w:rsid w:val="00236AA7"/>
    <w:rsid w:val="00236B8F"/>
    <w:rsid w:val="002375C6"/>
    <w:rsid w:val="002377E0"/>
    <w:rsid w:val="00237B51"/>
    <w:rsid w:val="00240150"/>
    <w:rsid w:val="002406A8"/>
    <w:rsid w:val="00240C96"/>
    <w:rsid w:val="00240E43"/>
    <w:rsid w:val="00240E56"/>
    <w:rsid w:val="002412BF"/>
    <w:rsid w:val="002414BB"/>
    <w:rsid w:val="00241737"/>
    <w:rsid w:val="00241C61"/>
    <w:rsid w:val="00241EA1"/>
    <w:rsid w:val="002421B4"/>
    <w:rsid w:val="00243F28"/>
    <w:rsid w:val="0024432B"/>
    <w:rsid w:val="002449B4"/>
    <w:rsid w:val="00244A81"/>
    <w:rsid w:val="00244DD6"/>
    <w:rsid w:val="00244FEB"/>
    <w:rsid w:val="002457C9"/>
    <w:rsid w:val="00245ACF"/>
    <w:rsid w:val="00245F1A"/>
    <w:rsid w:val="00246980"/>
    <w:rsid w:val="00246A59"/>
    <w:rsid w:val="00246A67"/>
    <w:rsid w:val="002477EF"/>
    <w:rsid w:val="00247DA7"/>
    <w:rsid w:val="002501BC"/>
    <w:rsid w:val="002503F2"/>
    <w:rsid w:val="002506CB"/>
    <w:rsid w:val="00250A1E"/>
    <w:rsid w:val="0025126E"/>
    <w:rsid w:val="0025177C"/>
    <w:rsid w:val="00251B84"/>
    <w:rsid w:val="00251EA9"/>
    <w:rsid w:val="002521C5"/>
    <w:rsid w:val="002522BE"/>
    <w:rsid w:val="0025230A"/>
    <w:rsid w:val="002523D7"/>
    <w:rsid w:val="0025260A"/>
    <w:rsid w:val="0025274E"/>
    <w:rsid w:val="0025337F"/>
    <w:rsid w:val="002534E6"/>
    <w:rsid w:val="0025351C"/>
    <w:rsid w:val="00254C8E"/>
    <w:rsid w:val="002552C6"/>
    <w:rsid w:val="002566A5"/>
    <w:rsid w:val="002567FD"/>
    <w:rsid w:val="00256A70"/>
    <w:rsid w:val="00256B58"/>
    <w:rsid w:val="002572EA"/>
    <w:rsid w:val="002573BB"/>
    <w:rsid w:val="002576DE"/>
    <w:rsid w:val="00257C26"/>
    <w:rsid w:val="00260177"/>
    <w:rsid w:val="002604C4"/>
    <w:rsid w:val="002609BD"/>
    <w:rsid w:val="00260DC3"/>
    <w:rsid w:val="00260DC4"/>
    <w:rsid w:val="00260FF0"/>
    <w:rsid w:val="002617E4"/>
    <w:rsid w:val="00261923"/>
    <w:rsid w:val="00262256"/>
    <w:rsid w:val="002625DD"/>
    <w:rsid w:val="00263019"/>
    <w:rsid w:val="00263647"/>
    <w:rsid w:val="00263713"/>
    <w:rsid w:val="002639E3"/>
    <w:rsid w:val="00263CEB"/>
    <w:rsid w:val="00263EBA"/>
    <w:rsid w:val="002648B0"/>
    <w:rsid w:val="00265D91"/>
    <w:rsid w:val="0026661C"/>
    <w:rsid w:val="00266BDC"/>
    <w:rsid w:val="00266E6B"/>
    <w:rsid w:val="00267592"/>
    <w:rsid w:val="00267B30"/>
    <w:rsid w:val="00267C20"/>
    <w:rsid w:val="00267DBA"/>
    <w:rsid w:val="00270028"/>
    <w:rsid w:val="002701A0"/>
    <w:rsid w:val="00271179"/>
    <w:rsid w:val="0027121D"/>
    <w:rsid w:val="002717A3"/>
    <w:rsid w:val="002719CA"/>
    <w:rsid w:val="00272414"/>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7744C"/>
    <w:rsid w:val="002802E9"/>
    <w:rsid w:val="002802F5"/>
    <w:rsid w:val="00280862"/>
    <w:rsid w:val="00280C3C"/>
    <w:rsid w:val="00281228"/>
    <w:rsid w:val="002814BE"/>
    <w:rsid w:val="0028163B"/>
    <w:rsid w:val="00281F30"/>
    <w:rsid w:val="00281FAD"/>
    <w:rsid w:val="00282534"/>
    <w:rsid w:val="00282907"/>
    <w:rsid w:val="00283D10"/>
    <w:rsid w:val="00283E0F"/>
    <w:rsid w:val="00284D1E"/>
    <w:rsid w:val="00285124"/>
    <w:rsid w:val="00285282"/>
    <w:rsid w:val="00285284"/>
    <w:rsid w:val="0028534C"/>
    <w:rsid w:val="00286779"/>
    <w:rsid w:val="002871E0"/>
    <w:rsid w:val="00287451"/>
    <w:rsid w:val="00287506"/>
    <w:rsid w:val="002875A6"/>
    <w:rsid w:val="002878E1"/>
    <w:rsid w:val="00290522"/>
    <w:rsid w:val="002909DF"/>
    <w:rsid w:val="00290D5F"/>
    <w:rsid w:val="00290FFD"/>
    <w:rsid w:val="002911A8"/>
    <w:rsid w:val="002912F0"/>
    <w:rsid w:val="00291567"/>
    <w:rsid w:val="00291D56"/>
    <w:rsid w:val="0029239F"/>
    <w:rsid w:val="002925BF"/>
    <w:rsid w:val="00292C9D"/>
    <w:rsid w:val="00292FCD"/>
    <w:rsid w:val="00293045"/>
    <w:rsid w:val="00293184"/>
    <w:rsid w:val="00293CCF"/>
    <w:rsid w:val="00293F4E"/>
    <w:rsid w:val="002942FA"/>
    <w:rsid w:val="00294AFF"/>
    <w:rsid w:val="00295560"/>
    <w:rsid w:val="00296077"/>
    <w:rsid w:val="00296244"/>
    <w:rsid w:val="00296C63"/>
    <w:rsid w:val="00297021"/>
    <w:rsid w:val="00297314"/>
    <w:rsid w:val="002974BF"/>
    <w:rsid w:val="0029787A"/>
    <w:rsid w:val="00297A37"/>
    <w:rsid w:val="00297D26"/>
    <w:rsid w:val="002A04D2"/>
    <w:rsid w:val="002A0DED"/>
    <w:rsid w:val="002A0E29"/>
    <w:rsid w:val="002A142E"/>
    <w:rsid w:val="002A1CAD"/>
    <w:rsid w:val="002A22A1"/>
    <w:rsid w:val="002A2461"/>
    <w:rsid w:val="002A25D0"/>
    <w:rsid w:val="002A39BD"/>
    <w:rsid w:val="002A3ABA"/>
    <w:rsid w:val="002A3BD0"/>
    <w:rsid w:val="002A44E2"/>
    <w:rsid w:val="002A45D8"/>
    <w:rsid w:val="002A4B57"/>
    <w:rsid w:val="002A4BFE"/>
    <w:rsid w:val="002A6CEE"/>
    <w:rsid w:val="002A6D2B"/>
    <w:rsid w:val="002A718E"/>
    <w:rsid w:val="002A79B0"/>
    <w:rsid w:val="002B0238"/>
    <w:rsid w:val="002B07FC"/>
    <w:rsid w:val="002B0A12"/>
    <w:rsid w:val="002B0B63"/>
    <w:rsid w:val="002B10F5"/>
    <w:rsid w:val="002B1456"/>
    <w:rsid w:val="002B1B76"/>
    <w:rsid w:val="002B224B"/>
    <w:rsid w:val="002B22D7"/>
    <w:rsid w:val="002B2EA2"/>
    <w:rsid w:val="002B2F28"/>
    <w:rsid w:val="002B35BE"/>
    <w:rsid w:val="002B370D"/>
    <w:rsid w:val="002B3BC2"/>
    <w:rsid w:val="002B3E70"/>
    <w:rsid w:val="002B4D65"/>
    <w:rsid w:val="002B561E"/>
    <w:rsid w:val="002B56EC"/>
    <w:rsid w:val="002B5BD6"/>
    <w:rsid w:val="002B5DC2"/>
    <w:rsid w:val="002B6B19"/>
    <w:rsid w:val="002B6F24"/>
    <w:rsid w:val="002B7006"/>
    <w:rsid w:val="002B716D"/>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448E"/>
    <w:rsid w:val="002C5BBA"/>
    <w:rsid w:val="002C5D62"/>
    <w:rsid w:val="002C5E92"/>
    <w:rsid w:val="002C6318"/>
    <w:rsid w:val="002C6675"/>
    <w:rsid w:val="002C6A8E"/>
    <w:rsid w:val="002C7649"/>
    <w:rsid w:val="002C774A"/>
    <w:rsid w:val="002C78BE"/>
    <w:rsid w:val="002D06D6"/>
    <w:rsid w:val="002D078F"/>
    <w:rsid w:val="002D1301"/>
    <w:rsid w:val="002D15A9"/>
    <w:rsid w:val="002D16FF"/>
    <w:rsid w:val="002D17AB"/>
    <w:rsid w:val="002D1D4D"/>
    <w:rsid w:val="002D2279"/>
    <w:rsid w:val="002D2519"/>
    <w:rsid w:val="002D2555"/>
    <w:rsid w:val="002D2F94"/>
    <w:rsid w:val="002D4520"/>
    <w:rsid w:val="002D4761"/>
    <w:rsid w:val="002D4C07"/>
    <w:rsid w:val="002D4D31"/>
    <w:rsid w:val="002D5195"/>
    <w:rsid w:val="002D583D"/>
    <w:rsid w:val="002D6779"/>
    <w:rsid w:val="002D67F3"/>
    <w:rsid w:val="002D6BB6"/>
    <w:rsid w:val="002D7187"/>
    <w:rsid w:val="002D727A"/>
    <w:rsid w:val="002D72CC"/>
    <w:rsid w:val="002E093C"/>
    <w:rsid w:val="002E1B11"/>
    <w:rsid w:val="002E1B33"/>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22"/>
    <w:rsid w:val="002F7BE9"/>
    <w:rsid w:val="00300156"/>
    <w:rsid w:val="0030043B"/>
    <w:rsid w:val="00300C5D"/>
    <w:rsid w:val="0030106E"/>
    <w:rsid w:val="00301223"/>
    <w:rsid w:val="00301957"/>
    <w:rsid w:val="00302017"/>
    <w:rsid w:val="0030216A"/>
    <w:rsid w:val="0030227E"/>
    <w:rsid w:val="00303392"/>
    <w:rsid w:val="003039E6"/>
    <w:rsid w:val="00303C80"/>
    <w:rsid w:val="003045CD"/>
    <w:rsid w:val="00304D2C"/>
    <w:rsid w:val="00304E2C"/>
    <w:rsid w:val="0030542F"/>
    <w:rsid w:val="00305899"/>
    <w:rsid w:val="00305B3E"/>
    <w:rsid w:val="00306521"/>
    <w:rsid w:val="0030680B"/>
    <w:rsid w:val="00306BAC"/>
    <w:rsid w:val="003072E7"/>
    <w:rsid w:val="003076DA"/>
    <w:rsid w:val="00307C54"/>
    <w:rsid w:val="00307C82"/>
    <w:rsid w:val="0031039C"/>
    <w:rsid w:val="00310DCE"/>
    <w:rsid w:val="003113D3"/>
    <w:rsid w:val="0031142E"/>
    <w:rsid w:val="0031203F"/>
    <w:rsid w:val="00312562"/>
    <w:rsid w:val="00313551"/>
    <w:rsid w:val="00313B14"/>
    <w:rsid w:val="00314056"/>
    <w:rsid w:val="00315119"/>
    <w:rsid w:val="003154CD"/>
    <w:rsid w:val="00315D43"/>
    <w:rsid w:val="00316464"/>
    <w:rsid w:val="00316B5F"/>
    <w:rsid w:val="003178FD"/>
    <w:rsid w:val="00317AF2"/>
    <w:rsid w:val="00317DEF"/>
    <w:rsid w:val="00320ABC"/>
    <w:rsid w:val="00320CAE"/>
    <w:rsid w:val="003210C0"/>
    <w:rsid w:val="00321F06"/>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1BC"/>
    <w:rsid w:val="003302F1"/>
    <w:rsid w:val="0033077D"/>
    <w:rsid w:val="00330F36"/>
    <w:rsid w:val="003316B7"/>
    <w:rsid w:val="003324D7"/>
    <w:rsid w:val="00332DB3"/>
    <w:rsid w:val="00334A1E"/>
    <w:rsid w:val="00335163"/>
    <w:rsid w:val="003359D0"/>
    <w:rsid w:val="00335D9C"/>
    <w:rsid w:val="00335FD9"/>
    <w:rsid w:val="003364B0"/>
    <w:rsid w:val="00336A20"/>
    <w:rsid w:val="0033752C"/>
    <w:rsid w:val="0033790D"/>
    <w:rsid w:val="00337D07"/>
    <w:rsid w:val="0034028C"/>
    <w:rsid w:val="00341418"/>
    <w:rsid w:val="003417BB"/>
    <w:rsid w:val="0034291E"/>
    <w:rsid w:val="00342C19"/>
    <w:rsid w:val="00343224"/>
    <w:rsid w:val="00343EAD"/>
    <w:rsid w:val="00343F46"/>
    <w:rsid w:val="003442E3"/>
    <w:rsid w:val="00344E46"/>
    <w:rsid w:val="00344ECB"/>
    <w:rsid w:val="00344FC5"/>
    <w:rsid w:val="00345288"/>
    <w:rsid w:val="00345670"/>
    <w:rsid w:val="00345ADE"/>
    <w:rsid w:val="00345B00"/>
    <w:rsid w:val="00345EBD"/>
    <w:rsid w:val="0034602B"/>
    <w:rsid w:val="003461B2"/>
    <w:rsid w:val="00346849"/>
    <w:rsid w:val="00346C9B"/>
    <w:rsid w:val="00346CFA"/>
    <w:rsid w:val="00347253"/>
    <w:rsid w:val="00347B40"/>
    <w:rsid w:val="00350BB9"/>
    <w:rsid w:val="0035104A"/>
    <w:rsid w:val="00351265"/>
    <w:rsid w:val="0035164E"/>
    <w:rsid w:val="0035183E"/>
    <w:rsid w:val="00351B3E"/>
    <w:rsid w:val="00351BC6"/>
    <w:rsid w:val="00352C3E"/>
    <w:rsid w:val="00353048"/>
    <w:rsid w:val="003535EB"/>
    <w:rsid w:val="0035372B"/>
    <w:rsid w:val="003538E6"/>
    <w:rsid w:val="003543CC"/>
    <w:rsid w:val="00355366"/>
    <w:rsid w:val="0035562B"/>
    <w:rsid w:val="00355836"/>
    <w:rsid w:val="00355A8C"/>
    <w:rsid w:val="00355BC7"/>
    <w:rsid w:val="00355EDA"/>
    <w:rsid w:val="00356BC0"/>
    <w:rsid w:val="00356E6C"/>
    <w:rsid w:val="003600E6"/>
    <w:rsid w:val="00360649"/>
    <w:rsid w:val="00360BFC"/>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26"/>
    <w:rsid w:val="00370D82"/>
    <w:rsid w:val="0037158D"/>
    <w:rsid w:val="003719BA"/>
    <w:rsid w:val="003727D1"/>
    <w:rsid w:val="00372BF3"/>
    <w:rsid w:val="003731FE"/>
    <w:rsid w:val="00373445"/>
    <w:rsid w:val="003735F6"/>
    <w:rsid w:val="0037397C"/>
    <w:rsid w:val="00373C27"/>
    <w:rsid w:val="00373EFB"/>
    <w:rsid w:val="00374B11"/>
    <w:rsid w:val="0037540A"/>
    <w:rsid w:val="00375645"/>
    <w:rsid w:val="00375C3B"/>
    <w:rsid w:val="00375CFE"/>
    <w:rsid w:val="00375F98"/>
    <w:rsid w:val="00376BCB"/>
    <w:rsid w:val="0037711F"/>
    <w:rsid w:val="003771A5"/>
    <w:rsid w:val="00377CDB"/>
    <w:rsid w:val="00377CDF"/>
    <w:rsid w:val="00380C03"/>
    <w:rsid w:val="00381267"/>
    <w:rsid w:val="003817C3"/>
    <w:rsid w:val="00382699"/>
    <w:rsid w:val="0038328F"/>
    <w:rsid w:val="003835FA"/>
    <w:rsid w:val="00383A7B"/>
    <w:rsid w:val="00383BD1"/>
    <w:rsid w:val="0038468E"/>
    <w:rsid w:val="003848E2"/>
    <w:rsid w:val="00384985"/>
    <w:rsid w:val="00384CFE"/>
    <w:rsid w:val="00384EED"/>
    <w:rsid w:val="00385DBA"/>
    <w:rsid w:val="003862CB"/>
    <w:rsid w:val="00386944"/>
    <w:rsid w:val="00386C50"/>
    <w:rsid w:val="00386D1C"/>
    <w:rsid w:val="003870EF"/>
    <w:rsid w:val="0038772F"/>
    <w:rsid w:val="003877CD"/>
    <w:rsid w:val="00387FF8"/>
    <w:rsid w:val="00390286"/>
    <w:rsid w:val="00390A51"/>
    <w:rsid w:val="00390C9F"/>
    <w:rsid w:val="00391623"/>
    <w:rsid w:val="003918CD"/>
    <w:rsid w:val="003919B8"/>
    <w:rsid w:val="00391B14"/>
    <w:rsid w:val="00391D58"/>
    <w:rsid w:val="00392313"/>
    <w:rsid w:val="00393348"/>
    <w:rsid w:val="003934D6"/>
    <w:rsid w:val="00393815"/>
    <w:rsid w:val="003940C5"/>
    <w:rsid w:val="0039411F"/>
    <w:rsid w:val="003949EC"/>
    <w:rsid w:val="00394EE9"/>
    <w:rsid w:val="00394F32"/>
    <w:rsid w:val="0039511F"/>
    <w:rsid w:val="0039529D"/>
    <w:rsid w:val="00395308"/>
    <w:rsid w:val="0039586A"/>
    <w:rsid w:val="00395898"/>
    <w:rsid w:val="003959CC"/>
    <w:rsid w:val="00395D00"/>
    <w:rsid w:val="00395EE4"/>
    <w:rsid w:val="003968B5"/>
    <w:rsid w:val="00396C26"/>
    <w:rsid w:val="0039790C"/>
    <w:rsid w:val="00397A79"/>
    <w:rsid w:val="003A0B48"/>
    <w:rsid w:val="003A0B7F"/>
    <w:rsid w:val="003A1BD2"/>
    <w:rsid w:val="003A1DA5"/>
    <w:rsid w:val="003A2B04"/>
    <w:rsid w:val="003A2B9E"/>
    <w:rsid w:val="003A375E"/>
    <w:rsid w:val="003A402D"/>
    <w:rsid w:val="003A41F7"/>
    <w:rsid w:val="003A4F4E"/>
    <w:rsid w:val="003A5013"/>
    <w:rsid w:val="003A5188"/>
    <w:rsid w:val="003A571D"/>
    <w:rsid w:val="003A5A41"/>
    <w:rsid w:val="003A5AD4"/>
    <w:rsid w:val="003A5AF4"/>
    <w:rsid w:val="003A63C4"/>
    <w:rsid w:val="003A64D1"/>
    <w:rsid w:val="003A7426"/>
    <w:rsid w:val="003A75D8"/>
    <w:rsid w:val="003A787B"/>
    <w:rsid w:val="003A7EBD"/>
    <w:rsid w:val="003B04F1"/>
    <w:rsid w:val="003B0679"/>
    <w:rsid w:val="003B1813"/>
    <w:rsid w:val="003B1D53"/>
    <w:rsid w:val="003B1EA6"/>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B788B"/>
    <w:rsid w:val="003C0C68"/>
    <w:rsid w:val="003C0FE1"/>
    <w:rsid w:val="003C1958"/>
    <w:rsid w:val="003C3267"/>
    <w:rsid w:val="003C39CD"/>
    <w:rsid w:val="003C3D4E"/>
    <w:rsid w:val="003C3D71"/>
    <w:rsid w:val="003C3F11"/>
    <w:rsid w:val="003C42CB"/>
    <w:rsid w:val="003C4311"/>
    <w:rsid w:val="003C5004"/>
    <w:rsid w:val="003C5173"/>
    <w:rsid w:val="003C5336"/>
    <w:rsid w:val="003C570C"/>
    <w:rsid w:val="003C61C2"/>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C24"/>
    <w:rsid w:val="003E0E55"/>
    <w:rsid w:val="003E138E"/>
    <w:rsid w:val="003E1398"/>
    <w:rsid w:val="003E16A6"/>
    <w:rsid w:val="003E16E0"/>
    <w:rsid w:val="003E2551"/>
    <w:rsid w:val="003E334A"/>
    <w:rsid w:val="003E39F8"/>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B04"/>
    <w:rsid w:val="003F1DB6"/>
    <w:rsid w:val="003F27EF"/>
    <w:rsid w:val="003F29E3"/>
    <w:rsid w:val="003F2BAF"/>
    <w:rsid w:val="003F2C5D"/>
    <w:rsid w:val="003F2D1B"/>
    <w:rsid w:val="003F3219"/>
    <w:rsid w:val="003F33E9"/>
    <w:rsid w:val="003F34A7"/>
    <w:rsid w:val="003F3801"/>
    <w:rsid w:val="003F3CD7"/>
    <w:rsid w:val="003F3EAD"/>
    <w:rsid w:val="003F3F98"/>
    <w:rsid w:val="003F43E2"/>
    <w:rsid w:val="003F44AA"/>
    <w:rsid w:val="003F56D4"/>
    <w:rsid w:val="003F5A2F"/>
    <w:rsid w:val="003F5B55"/>
    <w:rsid w:val="003F5F32"/>
    <w:rsid w:val="003F6177"/>
    <w:rsid w:val="003F6C92"/>
    <w:rsid w:val="003F6ED2"/>
    <w:rsid w:val="003F71DF"/>
    <w:rsid w:val="003F72A9"/>
    <w:rsid w:val="003F7A4E"/>
    <w:rsid w:val="003F7C3A"/>
    <w:rsid w:val="00400744"/>
    <w:rsid w:val="00400C31"/>
    <w:rsid w:val="00400DA5"/>
    <w:rsid w:val="00401324"/>
    <w:rsid w:val="00401790"/>
    <w:rsid w:val="0040339E"/>
    <w:rsid w:val="00403BAB"/>
    <w:rsid w:val="00404D63"/>
    <w:rsid w:val="00405E3B"/>
    <w:rsid w:val="00406A66"/>
    <w:rsid w:val="00406C82"/>
    <w:rsid w:val="0040734D"/>
    <w:rsid w:val="004074AB"/>
    <w:rsid w:val="00407836"/>
    <w:rsid w:val="004079BB"/>
    <w:rsid w:val="00407B38"/>
    <w:rsid w:val="00410242"/>
    <w:rsid w:val="00410E00"/>
    <w:rsid w:val="0041126A"/>
    <w:rsid w:val="00411A81"/>
    <w:rsid w:val="00412A5D"/>
    <w:rsid w:val="00413096"/>
    <w:rsid w:val="0041344F"/>
    <w:rsid w:val="00413DAD"/>
    <w:rsid w:val="00413E9E"/>
    <w:rsid w:val="004143FC"/>
    <w:rsid w:val="00414A8B"/>
    <w:rsid w:val="00414CFC"/>
    <w:rsid w:val="00414D76"/>
    <w:rsid w:val="00414E75"/>
    <w:rsid w:val="00414E85"/>
    <w:rsid w:val="004150C7"/>
    <w:rsid w:val="004154C1"/>
    <w:rsid w:val="00415628"/>
    <w:rsid w:val="00415787"/>
    <w:rsid w:val="00415DAE"/>
    <w:rsid w:val="00415FD6"/>
    <w:rsid w:val="0041615F"/>
    <w:rsid w:val="00416193"/>
    <w:rsid w:val="004161C9"/>
    <w:rsid w:val="00417ED2"/>
    <w:rsid w:val="00417FBC"/>
    <w:rsid w:val="00420356"/>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03DE"/>
    <w:rsid w:val="004410CA"/>
    <w:rsid w:val="004413F4"/>
    <w:rsid w:val="004418F2"/>
    <w:rsid w:val="00441D12"/>
    <w:rsid w:val="00442400"/>
    <w:rsid w:val="00442769"/>
    <w:rsid w:val="00442B6E"/>
    <w:rsid w:val="00442C2B"/>
    <w:rsid w:val="00443A8C"/>
    <w:rsid w:val="00443C37"/>
    <w:rsid w:val="00444035"/>
    <w:rsid w:val="0044435E"/>
    <w:rsid w:val="00444530"/>
    <w:rsid w:val="00444904"/>
    <w:rsid w:val="00444F2C"/>
    <w:rsid w:val="00445192"/>
    <w:rsid w:val="00445378"/>
    <w:rsid w:val="004459DE"/>
    <w:rsid w:val="004463B0"/>
    <w:rsid w:val="00446870"/>
    <w:rsid w:val="00446F50"/>
    <w:rsid w:val="00446FC5"/>
    <w:rsid w:val="00447453"/>
    <w:rsid w:val="004475D7"/>
    <w:rsid w:val="00450175"/>
    <w:rsid w:val="004507BE"/>
    <w:rsid w:val="004517C8"/>
    <w:rsid w:val="00452261"/>
    <w:rsid w:val="004522B2"/>
    <w:rsid w:val="0045235D"/>
    <w:rsid w:val="00452567"/>
    <w:rsid w:val="00452FF2"/>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DDF"/>
    <w:rsid w:val="00456E53"/>
    <w:rsid w:val="00456F61"/>
    <w:rsid w:val="00457080"/>
    <w:rsid w:val="00457A4F"/>
    <w:rsid w:val="00457C8B"/>
    <w:rsid w:val="004602B6"/>
    <w:rsid w:val="004608D3"/>
    <w:rsid w:val="00461668"/>
    <w:rsid w:val="004630AB"/>
    <w:rsid w:val="0046383D"/>
    <w:rsid w:val="00463A16"/>
    <w:rsid w:val="00463AF1"/>
    <w:rsid w:val="004646C3"/>
    <w:rsid w:val="00464ADB"/>
    <w:rsid w:val="00464C7A"/>
    <w:rsid w:val="004655C4"/>
    <w:rsid w:val="00465E8A"/>
    <w:rsid w:val="00466693"/>
    <w:rsid w:val="00466C97"/>
    <w:rsid w:val="00467654"/>
    <w:rsid w:val="004701D3"/>
    <w:rsid w:val="0047060B"/>
    <w:rsid w:val="00470954"/>
    <w:rsid w:val="004709B8"/>
    <w:rsid w:val="00471059"/>
    <w:rsid w:val="0047237D"/>
    <w:rsid w:val="004724C4"/>
    <w:rsid w:val="004725D6"/>
    <w:rsid w:val="00472613"/>
    <w:rsid w:val="00472932"/>
    <w:rsid w:val="004739BE"/>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0D13"/>
    <w:rsid w:val="0048152B"/>
    <w:rsid w:val="004817B5"/>
    <w:rsid w:val="00481EC4"/>
    <w:rsid w:val="00482AA0"/>
    <w:rsid w:val="00483752"/>
    <w:rsid w:val="004837A8"/>
    <w:rsid w:val="00483CBD"/>
    <w:rsid w:val="00484017"/>
    <w:rsid w:val="00484197"/>
    <w:rsid w:val="00484587"/>
    <w:rsid w:val="00484F97"/>
    <w:rsid w:val="00485DE0"/>
    <w:rsid w:val="00485F31"/>
    <w:rsid w:val="00486397"/>
    <w:rsid w:val="004865D0"/>
    <w:rsid w:val="004866B4"/>
    <w:rsid w:val="004866BC"/>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2A25"/>
    <w:rsid w:val="0049307B"/>
    <w:rsid w:val="00493624"/>
    <w:rsid w:val="00494422"/>
    <w:rsid w:val="004945E1"/>
    <w:rsid w:val="00494BFE"/>
    <w:rsid w:val="00494F8B"/>
    <w:rsid w:val="00495184"/>
    <w:rsid w:val="004952B2"/>
    <w:rsid w:val="00495618"/>
    <w:rsid w:val="00495976"/>
    <w:rsid w:val="00495E5B"/>
    <w:rsid w:val="00496313"/>
    <w:rsid w:val="004969CE"/>
    <w:rsid w:val="004974E0"/>
    <w:rsid w:val="0049759D"/>
    <w:rsid w:val="0049776D"/>
    <w:rsid w:val="004A0DE7"/>
    <w:rsid w:val="004A0F9D"/>
    <w:rsid w:val="004A0FA8"/>
    <w:rsid w:val="004A150D"/>
    <w:rsid w:val="004A1629"/>
    <w:rsid w:val="004A1673"/>
    <w:rsid w:val="004A1FFD"/>
    <w:rsid w:val="004A2673"/>
    <w:rsid w:val="004A2CA4"/>
    <w:rsid w:val="004A3809"/>
    <w:rsid w:val="004A3C14"/>
    <w:rsid w:val="004A3E5D"/>
    <w:rsid w:val="004A3FF5"/>
    <w:rsid w:val="004A4E75"/>
    <w:rsid w:val="004A5363"/>
    <w:rsid w:val="004A736A"/>
    <w:rsid w:val="004B067B"/>
    <w:rsid w:val="004B134A"/>
    <w:rsid w:val="004B13FE"/>
    <w:rsid w:val="004B150A"/>
    <w:rsid w:val="004B1C87"/>
    <w:rsid w:val="004B1FE6"/>
    <w:rsid w:val="004B206A"/>
    <w:rsid w:val="004B2409"/>
    <w:rsid w:val="004B296B"/>
    <w:rsid w:val="004B2EAE"/>
    <w:rsid w:val="004B3124"/>
    <w:rsid w:val="004B31D0"/>
    <w:rsid w:val="004B34E1"/>
    <w:rsid w:val="004B3701"/>
    <w:rsid w:val="004B4069"/>
    <w:rsid w:val="004B449E"/>
    <w:rsid w:val="004B4D09"/>
    <w:rsid w:val="004B5D95"/>
    <w:rsid w:val="004B75CD"/>
    <w:rsid w:val="004B7CBD"/>
    <w:rsid w:val="004C002F"/>
    <w:rsid w:val="004C015A"/>
    <w:rsid w:val="004C036D"/>
    <w:rsid w:val="004C066C"/>
    <w:rsid w:val="004C0A9B"/>
    <w:rsid w:val="004C1A60"/>
    <w:rsid w:val="004C2287"/>
    <w:rsid w:val="004C2888"/>
    <w:rsid w:val="004C29E5"/>
    <w:rsid w:val="004C2D67"/>
    <w:rsid w:val="004C31F3"/>
    <w:rsid w:val="004C32EB"/>
    <w:rsid w:val="004C40CC"/>
    <w:rsid w:val="004C4EA2"/>
    <w:rsid w:val="004C4EBA"/>
    <w:rsid w:val="004C55A1"/>
    <w:rsid w:val="004C6243"/>
    <w:rsid w:val="004C69F7"/>
    <w:rsid w:val="004C6BF9"/>
    <w:rsid w:val="004C6D16"/>
    <w:rsid w:val="004D0A70"/>
    <w:rsid w:val="004D10F7"/>
    <w:rsid w:val="004D1D7A"/>
    <w:rsid w:val="004D1DB0"/>
    <w:rsid w:val="004D20D1"/>
    <w:rsid w:val="004D23F8"/>
    <w:rsid w:val="004D2711"/>
    <w:rsid w:val="004D282B"/>
    <w:rsid w:val="004D29D8"/>
    <w:rsid w:val="004D2E1B"/>
    <w:rsid w:val="004D3568"/>
    <w:rsid w:val="004D3D5C"/>
    <w:rsid w:val="004D4077"/>
    <w:rsid w:val="004D4207"/>
    <w:rsid w:val="004D4796"/>
    <w:rsid w:val="004D4B1A"/>
    <w:rsid w:val="004D51FE"/>
    <w:rsid w:val="004D581D"/>
    <w:rsid w:val="004D6300"/>
    <w:rsid w:val="004D6787"/>
    <w:rsid w:val="004D76B4"/>
    <w:rsid w:val="004D77E7"/>
    <w:rsid w:val="004D7EB8"/>
    <w:rsid w:val="004E0261"/>
    <w:rsid w:val="004E0FBE"/>
    <w:rsid w:val="004E0FF1"/>
    <w:rsid w:val="004E1B23"/>
    <w:rsid w:val="004E2306"/>
    <w:rsid w:val="004E2BDF"/>
    <w:rsid w:val="004E2FE3"/>
    <w:rsid w:val="004E3753"/>
    <w:rsid w:val="004E3A44"/>
    <w:rsid w:val="004E3E7B"/>
    <w:rsid w:val="004E4320"/>
    <w:rsid w:val="004E451E"/>
    <w:rsid w:val="004E4845"/>
    <w:rsid w:val="004E4A11"/>
    <w:rsid w:val="004E4B73"/>
    <w:rsid w:val="004E5168"/>
    <w:rsid w:val="004E5851"/>
    <w:rsid w:val="004E6072"/>
    <w:rsid w:val="004E6648"/>
    <w:rsid w:val="004E6C49"/>
    <w:rsid w:val="004E7364"/>
    <w:rsid w:val="004E744F"/>
    <w:rsid w:val="004E7A5B"/>
    <w:rsid w:val="004E7B7C"/>
    <w:rsid w:val="004E7CFE"/>
    <w:rsid w:val="004F028C"/>
    <w:rsid w:val="004F0889"/>
    <w:rsid w:val="004F0B10"/>
    <w:rsid w:val="004F1293"/>
    <w:rsid w:val="004F14C1"/>
    <w:rsid w:val="004F1797"/>
    <w:rsid w:val="004F1BD0"/>
    <w:rsid w:val="004F25F4"/>
    <w:rsid w:val="004F2F3D"/>
    <w:rsid w:val="004F2FC7"/>
    <w:rsid w:val="004F3085"/>
    <w:rsid w:val="004F3677"/>
    <w:rsid w:val="004F3A33"/>
    <w:rsid w:val="004F44CB"/>
    <w:rsid w:val="004F45D3"/>
    <w:rsid w:val="004F45ED"/>
    <w:rsid w:val="004F592B"/>
    <w:rsid w:val="004F6759"/>
    <w:rsid w:val="004F6F81"/>
    <w:rsid w:val="004F7427"/>
    <w:rsid w:val="004F753A"/>
    <w:rsid w:val="004F7E8E"/>
    <w:rsid w:val="005012A3"/>
    <w:rsid w:val="00501D9A"/>
    <w:rsid w:val="00502B94"/>
    <w:rsid w:val="005030D4"/>
    <w:rsid w:val="00503AE2"/>
    <w:rsid w:val="00503D93"/>
    <w:rsid w:val="00504740"/>
    <w:rsid w:val="00505155"/>
    <w:rsid w:val="005067E9"/>
    <w:rsid w:val="00506B38"/>
    <w:rsid w:val="00506E1D"/>
    <w:rsid w:val="00506F90"/>
    <w:rsid w:val="00507252"/>
    <w:rsid w:val="005076E8"/>
    <w:rsid w:val="005079D8"/>
    <w:rsid w:val="0051003E"/>
    <w:rsid w:val="005101F5"/>
    <w:rsid w:val="00511013"/>
    <w:rsid w:val="00511417"/>
    <w:rsid w:val="00511C0A"/>
    <w:rsid w:val="00512580"/>
    <w:rsid w:val="005132B4"/>
    <w:rsid w:val="005135F6"/>
    <w:rsid w:val="005137CC"/>
    <w:rsid w:val="0051398C"/>
    <w:rsid w:val="00513C97"/>
    <w:rsid w:val="00514885"/>
    <w:rsid w:val="00514AA4"/>
    <w:rsid w:val="00515AE4"/>
    <w:rsid w:val="005160CF"/>
    <w:rsid w:val="00516137"/>
    <w:rsid w:val="0051645C"/>
    <w:rsid w:val="0051714D"/>
    <w:rsid w:val="005174AF"/>
    <w:rsid w:val="00517FD2"/>
    <w:rsid w:val="00520616"/>
    <w:rsid w:val="00520B5F"/>
    <w:rsid w:val="00520CAD"/>
    <w:rsid w:val="00521341"/>
    <w:rsid w:val="00521650"/>
    <w:rsid w:val="005218CE"/>
    <w:rsid w:val="00522009"/>
    <w:rsid w:val="005220D2"/>
    <w:rsid w:val="00522400"/>
    <w:rsid w:val="00522E8B"/>
    <w:rsid w:val="0052304D"/>
    <w:rsid w:val="00523251"/>
    <w:rsid w:val="005232E1"/>
    <w:rsid w:val="00523757"/>
    <w:rsid w:val="005239C2"/>
    <w:rsid w:val="00523A33"/>
    <w:rsid w:val="00523F7A"/>
    <w:rsid w:val="005245BE"/>
    <w:rsid w:val="005248E0"/>
    <w:rsid w:val="00524F9A"/>
    <w:rsid w:val="005251C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546D"/>
    <w:rsid w:val="00535AC2"/>
    <w:rsid w:val="00536B5C"/>
    <w:rsid w:val="00536EDC"/>
    <w:rsid w:val="00536FB6"/>
    <w:rsid w:val="00537131"/>
    <w:rsid w:val="005376EB"/>
    <w:rsid w:val="00537A86"/>
    <w:rsid w:val="00537D44"/>
    <w:rsid w:val="005402E2"/>
    <w:rsid w:val="00540665"/>
    <w:rsid w:val="0054083E"/>
    <w:rsid w:val="00540C91"/>
    <w:rsid w:val="00540E1E"/>
    <w:rsid w:val="00540EDF"/>
    <w:rsid w:val="00542408"/>
    <w:rsid w:val="0054288C"/>
    <w:rsid w:val="0054320E"/>
    <w:rsid w:val="00543212"/>
    <w:rsid w:val="0054367B"/>
    <w:rsid w:val="00543809"/>
    <w:rsid w:val="00543C53"/>
    <w:rsid w:val="00544216"/>
    <w:rsid w:val="00544F2D"/>
    <w:rsid w:val="00545058"/>
    <w:rsid w:val="005457AD"/>
    <w:rsid w:val="00545EC5"/>
    <w:rsid w:val="00546403"/>
    <w:rsid w:val="00546743"/>
    <w:rsid w:val="0054716A"/>
    <w:rsid w:val="005471BF"/>
    <w:rsid w:val="00547BDF"/>
    <w:rsid w:val="00547C49"/>
    <w:rsid w:val="0055012A"/>
    <w:rsid w:val="00550DDE"/>
    <w:rsid w:val="00550E03"/>
    <w:rsid w:val="00551190"/>
    <w:rsid w:val="00551B76"/>
    <w:rsid w:val="00552D8C"/>
    <w:rsid w:val="00552ED1"/>
    <w:rsid w:val="00553571"/>
    <w:rsid w:val="00553755"/>
    <w:rsid w:val="00553B8A"/>
    <w:rsid w:val="005540F5"/>
    <w:rsid w:val="0055477E"/>
    <w:rsid w:val="00554AE2"/>
    <w:rsid w:val="00554C08"/>
    <w:rsid w:val="0055594B"/>
    <w:rsid w:val="00555AAD"/>
    <w:rsid w:val="0055604C"/>
    <w:rsid w:val="005561B1"/>
    <w:rsid w:val="0055653D"/>
    <w:rsid w:val="00556E77"/>
    <w:rsid w:val="00556FD9"/>
    <w:rsid w:val="0055739F"/>
    <w:rsid w:val="00557A37"/>
    <w:rsid w:val="00557B1A"/>
    <w:rsid w:val="0056088B"/>
    <w:rsid w:val="0056110C"/>
    <w:rsid w:val="005611BD"/>
    <w:rsid w:val="0056138E"/>
    <w:rsid w:val="005618B9"/>
    <w:rsid w:val="00562426"/>
    <w:rsid w:val="0056254F"/>
    <w:rsid w:val="00562AB9"/>
    <w:rsid w:val="00562ED7"/>
    <w:rsid w:val="0056358C"/>
    <w:rsid w:val="005638F2"/>
    <w:rsid w:val="00564376"/>
    <w:rsid w:val="0056487E"/>
    <w:rsid w:val="00564A33"/>
    <w:rsid w:val="00564EE5"/>
    <w:rsid w:val="005650FE"/>
    <w:rsid w:val="0056591E"/>
    <w:rsid w:val="005660FC"/>
    <w:rsid w:val="00566422"/>
    <w:rsid w:val="005667E2"/>
    <w:rsid w:val="00566D6D"/>
    <w:rsid w:val="00567BA3"/>
    <w:rsid w:val="00567BD8"/>
    <w:rsid w:val="005704F4"/>
    <w:rsid w:val="005712F8"/>
    <w:rsid w:val="00571999"/>
    <w:rsid w:val="0057209C"/>
    <w:rsid w:val="005726A3"/>
    <w:rsid w:val="00572AA3"/>
    <w:rsid w:val="00573158"/>
    <w:rsid w:val="005736E0"/>
    <w:rsid w:val="00573B72"/>
    <w:rsid w:val="00574007"/>
    <w:rsid w:val="0057465B"/>
    <w:rsid w:val="00574C3B"/>
    <w:rsid w:val="005752A4"/>
    <w:rsid w:val="00575674"/>
    <w:rsid w:val="0057638C"/>
    <w:rsid w:val="0057652C"/>
    <w:rsid w:val="005766EC"/>
    <w:rsid w:val="005767D9"/>
    <w:rsid w:val="00577146"/>
    <w:rsid w:val="005773A0"/>
    <w:rsid w:val="005776CA"/>
    <w:rsid w:val="005800F8"/>
    <w:rsid w:val="005801AA"/>
    <w:rsid w:val="00580A07"/>
    <w:rsid w:val="0058156A"/>
    <w:rsid w:val="0058162C"/>
    <w:rsid w:val="00581E0B"/>
    <w:rsid w:val="00582002"/>
    <w:rsid w:val="0058209D"/>
    <w:rsid w:val="005821E9"/>
    <w:rsid w:val="00583C58"/>
    <w:rsid w:val="00584050"/>
    <w:rsid w:val="005841C7"/>
    <w:rsid w:val="00584276"/>
    <w:rsid w:val="00584CF3"/>
    <w:rsid w:val="00584FA8"/>
    <w:rsid w:val="0058501F"/>
    <w:rsid w:val="00585525"/>
    <w:rsid w:val="00585538"/>
    <w:rsid w:val="0058570E"/>
    <w:rsid w:val="00585C60"/>
    <w:rsid w:val="005860CF"/>
    <w:rsid w:val="005861E2"/>
    <w:rsid w:val="00586D72"/>
    <w:rsid w:val="00590591"/>
    <w:rsid w:val="0059062F"/>
    <w:rsid w:val="00590A89"/>
    <w:rsid w:val="00590D32"/>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AD4"/>
    <w:rsid w:val="00596DF4"/>
    <w:rsid w:val="005972D1"/>
    <w:rsid w:val="005974AA"/>
    <w:rsid w:val="005979DD"/>
    <w:rsid w:val="00597CB5"/>
    <w:rsid w:val="00597ED0"/>
    <w:rsid w:val="005A004D"/>
    <w:rsid w:val="005A0825"/>
    <w:rsid w:val="005A1262"/>
    <w:rsid w:val="005A12E0"/>
    <w:rsid w:val="005A1330"/>
    <w:rsid w:val="005A17B8"/>
    <w:rsid w:val="005A1C35"/>
    <w:rsid w:val="005A239F"/>
    <w:rsid w:val="005A2754"/>
    <w:rsid w:val="005A27F0"/>
    <w:rsid w:val="005A309A"/>
    <w:rsid w:val="005A34F5"/>
    <w:rsid w:val="005A35C8"/>
    <w:rsid w:val="005A3BCF"/>
    <w:rsid w:val="005A3C75"/>
    <w:rsid w:val="005A4398"/>
    <w:rsid w:val="005A452B"/>
    <w:rsid w:val="005A606D"/>
    <w:rsid w:val="005A6F0C"/>
    <w:rsid w:val="005A719F"/>
    <w:rsid w:val="005A77B0"/>
    <w:rsid w:val="005A7F14"/>
    <w:rsid w:val="005B0171"/>
    <w:rsid w:val="005B0534"/>
    <w:rsid w:val="005B0739"/>
    <w:rsid w:val="005B0D53"/>
    <w:rsid w:val="005B11B1"/>
    <w:rsid w:val="005B18D8"/>
    <w:rsid w:val="005B1E1C"/>
    <w:rsid w:val="005B1E4D"/>
    <w:rsid w:val="005B2853"/>
    <w:rsid w:val="005B2A0E"/>
    <w:rsid w:val="005B32B6"/>
    <w:rsid w:val="005B32FA"/>
    <w:rsid w:val="005B38A6"/>
    <w:rsid w:val="005B3E37"/>
    <w:rsid w:val="005B4023"/>
    <w:rsid w:val="005B5777"/>
    <w:rsid w:val="005B64CC"/>
    <w:rsid w:val="005B66AB"/>
    <w:rsid w:val="005B68AE"/>
    <w:rsid w:val="005B6BC6"/>
    <w:rsid w:val="005B6C5A"/>
    <w:rsid w:val="005B7345"/>
    <w:rsid w:val="005B77F0"/>
    <w:rsid w:val="005B787B"/>
    <w:rsid w:val="005C0277"/>
    <w:rsid w:val="005C0F34"/>
    <w:rsid w:val="005C10C3"/>
    <w:rsid w:val="005C14E3"/>
    <w:rsid w:val="005C176B"/>
    <w:rsid w:val="005C1BF3"/>
    <w:rsid w:val="005C1C6A"/>
    <w:rsid w:val="005C1F21"/>
    <w:rsid w:val="005C355D"/>
    <w:rsid w:val="005C3B25"/>
    <w:rsid w:val="005C41EA"/>
    <w:rsid w:val="005C44C7"/>
    <w:rsid w:val="005C4DE8"/>
    <w:rsid w:val="005C5858"/>
    <w:rsid w:val="005C5ACE"/>
    <w:rsid w:val="005C606B"/>
    <w:rsid w:val="005C68E9"/>
    <w:rsid w:val="005C6BF8"/>
    <w:rsid w:val="005C6C10"/>
    <w:rsid w:val="005C6F4B"/>
    <w:rsid w:val="005C72F8"/>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7E"/>
    <w:rsid w:val="005D3DFC"/>
    <w:rsid w:val="005D43D1"/>
    <w:rsid w:val="005D462E"/>
    <w:rsid w:val="005D5027"/>
    <w:rsid w:val="005D50F4"/>
    <w:rsid w:val="005D588C"/>
    <w:rsid w:val="005D6345"/>
    <w:rsid w:val="005D64D0"/>
    <w:rsid w:val="005D65C0"/>
    <w:rsid w:val="005D69BC"/>
    <w:rsid w:val="005D6C41"/>
    <w:rsid w:val="005D6D0D"/>
    <w:rsid w:val="005D6DBE"/>
    <w:rsid w:val="005D6E8B"/>
    <w:rsid w:val="005D71A5"/>
    <w:rsid w:val="005D772C"/>
    <w:rsid w:val="005D77A8"/>
    <w:rsid w:val="005E04E9"/>
    <w:rsid w:val="005E0719"/>
    <w:rsid w:val="005E0FED"/>
    <w:rsid w:val="005E146D"/>
    <w:rsid w:val="005E27B1"/>
    <w:rsid w:val="005E2D45"/>
    <w:rsid w:val="005E2FB4"/>
    <w:rsid w:val="005E3C5B"/>
    <w:rsid w:val="005E555E"/>
    <w:rsid w:val="005E5DFD"/>
    <w:rsid w:val="005E6B90"/>
    <w:rsid w:val="005E6E34"/>
    <w:rsid w:val="005E7267"/>
    <w:rsid w:val="005E7759"/>
    <w:rsid w:val="005E78BC"/>
    <w:rsid w:val="005E79D1"/>
    <w:rsid w:val="005F044F"/>
    <w:rsid w:val="005F0905"/>
    <w:rsid w:val="005F0F5F"/>
    <w:rsid w:val="005F130F"/>
    <w:rsid w:val="005F15C7"/>
    <w:rsid w:val="005F2D82"/>
    <w:rsid w:val="005F2F80"/>
    <w:rsid w:val="005F35D0"/>
    <w:rsid w:val="005F3793"/>
    <w:rsid w:val="005F37FD"/>
    <w:rsid w:val="005F4664"/>
    <w:rsid w:val="005F4B40"/>
    <w:rsid w:val="005F4CDA"/>
    <w:rsid w:val="005F50B1"/>
    <w:rsid w:val="005F5147"/>
    <w:rsid w:val="005F53C3"/>
    <w:rsid w:val="005F55FC"/>
    <w:rsid w:val="005F5697"/>
    <w:rsid w:val="005F5D7B"/>
    <w:rsid w:val="005F5EFB"/>
    <w:rsid w:val="005F60E5"/>
    <w:rsid w:val="005F6664"/>
    <w:rsid w:val="005F66E7"/>
    <w:rsid w:val="005F6DC9"/>
    <w:rsid w:val="005F6EA9"/>
    <w:rsid w:val="005F6FED"/>
    <w:rsid w:val="005F744A"/>
    <w:rsid w:val="005F756D"/>
    <w:rsid w:val="005F75DC"/>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4EA7"/>
    <w:rsid w:val="00605455"/>
    <w:rsid w:val="006054AD"/>
    <w:rsid w:val="006064E4"/>
    <w:rsid w:val="006066BB"/>
    <w:rsid w:val="00606B38"/>
    <w:rsid w:val="00606EA2"/>
    <w:rsid w:val="006070F7"/>
    <w:rsid w:val="006075E7"/>
    <w:rsid w:val="006103F3"/>
    <w:rsid w:val="00610C1F"/>
    <w:rsid w:val="006112D0"/>
    <w:rsid w:val="006122D7"/>
    <w:rsid w:val="006123CD"/>
    <w:rsid w:val="00612450"/>
    <w:rsid w:val="0061281E"/>
    <w:rsid w:val="006129C3"/>
    <w:rsid w:val="00612E37"/>
    <w:rsid w:val="006132B2"/>
    <w:rsid w:val="0061335D"/>
    <w:rsid w:val="006135BF"/>
    <w:rsid w:val="0061365D"/>
    <w:rsid w:val="00613881"/>
    <w:rsid w:val="00614076"/>
    <w:rsid w:val="00614644"/>
    <w:rsid w:val="00614D4E"/>
    <w:rsid w:val="006157AC"/>
    <w:rsid w:val="00615CF4"/>
    <w:rsid w:val="006179A5"/>
    <w:rsid w:val="006201F3"/>
    <w:rsid w:val="00620694"/>
    <w:rsid w:val="00620A2B"/>
    <w:rsid w:val="00620B76"/>
    <w:rsid w:val="00620EA7"/>
    <w:rsid w:val="006224BC"/>
    <w:rsid w:val="006225ED"/>
    <w:rsid w:val="006225F9"/>
    <w:rsid w:val="00622D43"/>
    <w:rsid w:val="006234BC"/>
    <w:rsid w:val="00623670"/>
    <w:rsid w:val="00624D92"/>
    <w:rsid w:val="00624E2A"/>
    <w:rsid w:val="006251B2"/>
    <w:rsid w:val="006256B8"/>
    <w:rsid w:val="00625B8E"/>
    <w:rsid w:val="00625ECE"/>
    <w:rsid w:val="00626712"/>
    <w:rsid w:val="00630372"/>
    <w:rsid w:val="00630BD4"/>
    <w:rsid w:val="00630D32"/>
    <w:rsid w:val="0063104F"/>
    <w:rsid w:val="00631C71"/>
    <w:rsid w:val="00631DD1"/>
    <w:rsid w:val="0063230D"/>
    <w:rsid w:val="00632D00"/>
    <w:rsid w:val="00633361"/>
    <w:rsid w:val="00633A50"/>
    <w:rsid w:val="00633C1C"/>
    <w:rsid w:val="00633FE5"/>
    <w:rsid w:val="0063479F"/>
    <w:rsid w:val="00635602"/>
    <w:rsid w:val="0063578C"/>
    <w:rsid w:val="0063597D"/>
    <w:rsid w:val="00635BA7"/>
    <w:rsid w:val="00636495"/>
    <w:rsid w:val="006374BD"/>
    <w:rsid w:val="0063772B"/>
    <w:rsid w:val="00637BF8"/>
    <w:rsid w:val="00637F9A"/>
    <w:rsid w:val="00640177"/>
    <w:rsid w:val="006401A4"/>
    <w:rsid w:val="006401B3"/>
    <w:rsid w:val="006401EB"/>
    <w:rsid w:val="00640D08"/>
    <w:rsid w:val="00641C8E"/>
    <w:rsid w:val="00641CA2"/>
    <w:rsid w:val="00642285"/>
    <w:rsid w:val="00642FBC"/>
    <w:rsid w:val="006432C1"/>
    <w:rsid w:val="00643826"/>
    <w:rsid w:val="00643A26"/>
    <w:rsid w:val="00643A31"/>
    <w:rsid w:val="006441DD"/>
    <w:rsid w:val="006444CA"/>
    <w:rsid w:val="0064494F"/>
    <w:rsid w:val="00644BBD"/>
    <w:rsid w:val="00644F8B"/>
    <w:rsid w:val="00644FD3"/>
    <w:rsid w:val="00646F38"/>
    <w:rsid w:val="00650280"/>
    <w:rsid w:val="00650A2C"/>
    <w:rsid w:val="00651696"/>
    <w:rsid w:val="00651C67"/>
    <w:rsid w:val="00651F7C"/>
    <w:rsid w:val="006524B0"/>
    <w:rsid w:val="00652942"/>
    <w:rsid w:val="00652AE0"/>
    <w:rsid w:val="006533DC"/>
    <w:rsid w:val="00653561"/>
    <w:rsid w:val="00653578"/>
    <w:rsid w:val="006538DD"/>
    <w:rsid w:val="006539E6"/>
    <w:rsid w:val="00653DB6"/>
    <w:rsid w:val="00654111"/>
    <w:rsid w:val="0065498F"/>
    <w:rsid w:val="00654D45"/>
    <w:rsid w:val="0065508A"/>
    <w:rsid w:val="006563D7"/>
    <w:rsid w:val="006563FD"/>
    <w:rsid w:val="006564CC"/>
    <w:rsid w:val="006569D4"/>
    <w:rsid w:val="00656F27"/>
    <w:rsid w:val="006573F8"/>
    <w:rsid w:val="00657918"/>
    <w:rsid w:val="006607CA"/>
    <w:rsid w:val="006609EC"/>
    <w:rsid w:val="00660B3B"/>
    <w:rsid w:val="00660BC0"/>
    <w:rsid w:val="00660DB5"/>
    <w:rsid w:val="006611C8"/>
    <w:rsid w:val="00661751"/>
    <w:rsid w:val="006624A8"/>
    <w:rsid w:val="0066276A"/>
    <w:rsid w:val="00662EE3"/>
    <w:rsid w:val="0066355F"/>
    <w:rsid w:val="006635E6"/>
    <w:rsid w:val="0066375B"/>
    <w:rsid w:val="00663871"/>
    <w:rsid w:val="00663ACD"/>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E72"/>
    <w:rsid w:val="006733F9"/>
    <w:rsid w:val="006734B8"/>
    <w:rsid w:val="00673501"/>
    <w:rsid w:val="006739B7"/>
    <w:rsid w:val="00674026"/>
    <w:rsid w:val="00675144"/>
    <w:rsid w:val="00675557"/>
    <w:rsid w:val="00675F95"/>
    <w:rsid w:val="0067622A"/>
    <w:rsid w:val="00676658"/>
    <w:rsid w:val="00676749"/>
    <w:rsid w:val="00676A9A"/>
    <w:rsid w:val="00676CB8"/>
    <w:rsid w:val="00677B0F"/>
    <w:rsid w:val="00680BDC"/>
    <w:rsid w:val="00680DFF"/>
    <w:rsid w:val="006811BB"/>
    <w:rsid w:val="00681465"/>
    <w:rsid w:val="00681D43"/>
    <w:rsid w:val="00681DE5"/>
    <w:rsid w:val="00681FF2"/>
    <w:rsid w:val="00683092"/>
    <w:rsid w:val="0068312C"/>
    <w:rsid w:val="00683186"/>
    <w:rsid w:val="00683272"/>
    <w:rsid w:val="0068333D"/>
    <w:rsid w:val="0068347F"/>
    <w:rsid w:val="006834B8"/>
    <w:rsid w:val="006834F4"/>
    <w:rsid w:val="00683B0B"/>
    <w:rsid w:val="00683E79"/>
    <w:rsid w:val="006843CB"/>
    <w:rsid w:val="006847E3"/>
    <w:rsid w:val="00684F60"/>
    <w:rsid w:val="0068556E"/>
    <w:rsid w:val="0068686B"/>
    <w:rsid w:val="006873B6"/>
    <w:rsid w:val="006876F6"/>
    <w:rsid w:val="0069050E"/>
    <w:rsid w:val="0069117F"/>
    <w:rsid w:val="006911F9"/>
    <w:rsid w:val="00691387"/>
    <w:rsid w:val="006920E6"/>
    <w:rsid w:val="006926B1"/>
    <w:rsid w:val="00692B83"/>
    <w:rsid w:val="00693728"/>
    <w:rsid w:val="00693ED3"/>
    <w:rsid w:val="00694F03"/>
    <w:rsid w:val="00694F8C"/>
    <w:rsid w:val="0069501D"/>
    <w:rsid w:val="00695BF2"/>
    <w:rsid w:val="006960F5"/>
    <w:rsid w:val="00696A75"/>
    <w:rsid w:val="00696C45"/>
    <w:rsid w:val="00696D3D"/>
    <w:rsid w:val="00696E31"/>
    <w:rsid w:val="00696E68"/>
    <w:rsid w:val="0069712C"/>
    <w:rsid w:val="00697704"/>
    <w:rsid w:val="00697980"/>
    <w:rsid w:val="00697A12"/>
    <w:rsid w:val="00697DD2"/>
    <w:rsid w:val="00697E9B"/>
    <w:rsid w:val="006A049C"/>
    <w:rsid w:val="006A0506"/>
    <w:rsid w:val="006A0558"/>
    <w:rsid w:val="006A0704"/>
    <w:rsid w:val="006A0845"/>
    <w:rsid w:val="006A0BF9"/>
    <w:rsid w:val="006A0EBF"/>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4C73"/>
    <w:rsid w:val="006A597F"/>
    <w:rsid w:val="006A5FB8"/>
    <w:rsid w:val="006A6319"/>
    <w:rsid w:val="006A655C"/>
    <w:rsid w:val="006A6560"/>
    <w:rsid w:val="006A66EC"/>
    <w:rsid w:val="006A6731"/>
    <w:rsid w:val="006A6956"/>
    <w:rsid w:val="006A6B36"/>
    <w:rsid w:val="006A6B5E"/>
    <w:rsid w:val="006A6F73"/>
    <w:rsid w:val="006A7321"/>
    <w:rsid w:val="006A76E7"/>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5996"/>
    <w:rsid w:val="006B6552"/>
    <w:rsid w:val="006B6589"/>
    <w:rsid w:val="006B660E"/>
    <w:rsid w:val="006B6C86"/>
    <w:rsid w:val="006B7ED4"/>
    <w:rsid w:val="006C00B3"/>
    <w:rsid w:val="006C0A56"/>
    <w:rsid w:val="006C0D5E"/>
    <w:rsid w:val="006C0E04"/>
    <w:rsid w:val="006C0F64"/>
    <w:rsid w:val="006C107A"/>
    <w:rsid w:val="006C142E"/>
    <w:rsid w:val="006C1F22"/>
    <w:rsid w:val="006C20B2"/>
    <w:rsid w:val="006C29CE"/>
    <w:rsid w:val="006C3100"/>
    <w:rsid w:val="006C3620"/>
    <w:rsid w:val="006C3673"/>
    <w:rsid w:val="006C387D"/>
    <w:rsid w:val="006C3D77"/>
    <w:rsid w:val="006C3DDA"/>
    <w:rsid w:val="006C400E"/>
    <w:rsid w:val="006C5242"/>
    <w:rsid w:val="006C636F"/>
    <w:rsid w:val="006C65D2"/>
    <w:rsid w:val="006C65E2"/>
    <w:rsid w:val="006C703C"/>
    <w:rsid w:val="006C70A9"/>
    <w:rsid w:val="006C7F83"/>
    <w:rsid w:val="006D1301"/>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1F6"/>
    <w:rsid w:val="006E151D"/>
    <w:rsid w:val="006E19CD"/>
    <w:rsid w:val="006E2318"/>
    <w:rsid w:val="006E27D4"/>
    <w:rsid w:val="006E2B77"/>
    <w:rsid w:val="006E328A"/>
    <w:rsid w:val="006E3530"/>
    <w:rsid w:val="006E411F"/>
    <w:rsid w:val="006E44BB"/>
    <w:rsid w:val="006E4CD8"/>
    <w:rsid w:val="006E4E1C"/>
    <w:rsid w:val="006E58AB"/>
    <w:rsid w:val="006E59AF"/>
    <w:rsid w:val="006E5B4D"/>
    <w:rsid w:val="006E60FC"/>
    <w:rsid w:val="006E6CDE"/>
    <w:rsid w:val="006E72A9"/>
    <w:rsid w:val="006E7FE2"/>
    <w:rsid w:val="006F010B"/>
    <w:rsid w:val="006F0287"/>
    <w:rsid w:val="006F0F59"/>
    <w:rsid w:val="006F11AA"/>
    <w:rsid w:val="006F1C11"/>
    <w:rsid w:val="006F1DFC"/>
    <w:rsid w:val="006F1E59"/>
    <w:rsid w:val="006F26DD"/>
    <w:rsid w:val="006F3443"/>
    <w:rsid w:val="006F346B"/>
    <w:rsid w:val="006F3E94"/>
    <w:rsid w:val="006F42A6"/>
    <w:rsid w:val="006F54ED"/>
    <w:rsid w:val="006F5E0B"/>
    <w:rsid w:val="006F6C8F"/>
    <w:rsid w:val="006F7098"/>
    <w:rsid w:val="006F70A0"/>
    <w:rsid w:val="006F728F"/>
    <w:rsid w:val="006F7382"/>
    <w:rsid w:val="006F75BA"/>
    <w:rsid w:val="006F789B"/>
    <w:rsid w:val="006F79BF"/>
    <w:rsid w:val="00700373"/>
    <w:rsid w:val="00700485"/>
    <w:rsid w:val="007010F1"/>
    <w:rsid w:val="00701174"/>
    <w:rsid w:val="00701433"/>
    <w:rsid w:val="00701A1E"/>
    <w:rsid w:val="007022B6"/>
    <w:rsid w:val="00702BBF"/>
    <w:rsid w:val="00702EF2"/>
    <w:rsid w:val="00702F01"/>
    <w:rsid w:val="007031D4"/>
    <w:rsid w:val="00703D5F"/>
    <w:rsid w:val="00704390"/>
    <w:rsid w:val="00704FAF"/>
    <w:rsid w:val="00705211"/>
    <w:rsid w:val="0070663B"/>
    <w:rsid w:val="00706AA0"/>
    <w:rsid w:val="00706BAA"/>
    <w:rsid w:val="00706D62"/>
    <w:rsid w:val="007077AB"/>
    <w:rsid w:val="0071023B"/>
    <w:rsid w:val="00710512"/>
    <w:rsid w:val="00710920"/>
    <w:rsid w:val="00711060"/>
    <w:rsid w:val="00711605"/>
    <w:rsid w:val="007118B9"/>
    <w:rsid w:val="007131EE"/>
    <w:rsid w:val="00713D36"/>
    <w:rsid w:val="00714BF7"/>
    <w:rsid w:val="00715906"/>
    <w:rsid w:val="00715965"/>
    <w:rsid w:val="007159A6"/>
    <w:rsid w:val="00715CE4"/>
    <w:rsid w:val="00715DA6"/>
    <w:rsid w:val="00715F15"/>
    <w:rsid w:val="0071761A"/>
    <w:rsid w:val="007178D4"/>
    <w:rsid w:val="00717988"/>
    <w:rsid w:val="00721024"/>
    <w:rsid w:val="0072150D"/>
    <w:rsid w:val="00722960"/>
    <w:rsid w:val="00722C37"/>
    <w:rsid w:val="00722E68"/>
    <w:rsid w:val="007238D6"/>
    <w:rsid w:val="00723E3D"/>
    <w:rsid w:val="00724A52"/>
    <w:rsid w:val="007253ED"/>
    <w:rsid w:val="00725667"/>
    <w:rsid w:val="00726066"/>
    <w:rsid w:val="0072662C"/>
    <w:rsid w:val="007266FB"/>
    <w:rsid w:val="00726807"/>
    <w:rsid w:val="00726D0A"/>
    <w:rsid w:val="00727178"/>
    <w:rsid w:val="007271E1"/>
    <w:rsid w:val="00727418"/>
    <w:rsid w:val="007302DA"/>
    <w:rsid w:val="00730A00"/>
    <w:rsid w:val="00730CDA"/>
    <w:rsid w:val="00731AF9"/>
    <w:rsid w:val="00731DA9"/>
    <w:rsid w:val="00731FA7"/>
    <w:rsid w:val="007331C8"/>
    <w:rsid w:val="007339AE"/>
    <w:rsid w:val="00733B12"/>
    <w:rsid w:val="007343A6"/>
    <w:rsid w:val="007344FA"/>
    <w:rsid w:val="00734B6D"/>
    <w:rsid w:val="00734CED"/>
    <w:rsid w:val="00734DD2"/>
    <w:rsid w:val="007354B5"/>
    <w:rsid w:val="007358BA"/>
    <w:rsid w:val="00735A01"/>
    <w:rsid w:val="00735F0B"/>
    <w:rsid w:val="0073626D"/>
    <w:rsid w:val="00736445"/>
    <w:rsid w:val="00736884"/>
    <w:rsid w:val="00736A84"/>
    <w:rsid w:val="00737170"/>
    <w:rsid w:val="007373F0"/>
    <w:rsid w:val="00737CB1"/>
    <w:rsid w:val="007407AF"/>
    <w:rsid w:val="00740880"/>
    <w:rsid w:val="00740A97"/>
    <w:rsid w:val="00741120"/>
    <w:rsid w:val="0074192E"/>
    <w:rsid w:val="00741F43"/>
    <w:rsid w:val="00741F8F"/>
    <w:rsid w:val="00742095"/>
    <w:rsid w:val="00742462"/>
    <w:rsid w:val="00742B3F"/>
    <w:rsid w:val="00742CA2"/>
    <w:rsid w:val="00742E63"/>
    <w:rsid w:val="00742FB6"/>
    <w:rsid w:val="00742FC5"/>
    <w:rsid w:val="00744372"/>
    <w:rsid w:val="00744D06"/>
    <w:rsid w:val="007452F4"/>
    <w:rsid w:val="00745428"/>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512B"/>
    <w:rsid w:val="00755259"/>
    <w:rsid w:val="00755381"/>
    <w:rsid w:val="00755D9F"/>
    <w:rsid w:val="0075613A"/>
    <w:rsid w:val="00756466"/>
    <w:rsid w:val="00756513"/>
    <w:rsid w:val="00756661"/>
    <w:rsid w:val="00756C5C"/>
    <w:rsid w:val="00756EFE"/>
    <w:rsid w:val="007570AD"/>
    <w:rsid w:val="00757E0F"/>
    <w:rsid w:val="0076017C"/>
    <w:rsid w:val="007612AF"/>
    <w:rsid w:val="00761EE6"/>
    <w:rsid w:val="0076240E"/>
    <w:rsid w:val="00762957"/>
    <w:rsid w:val="0076307F"/>
    <w:rsid w:val="0076312F"/>
    <w:rsid w:val="0076327B"/>
    <w:rsid w:val="007638B4"/>
    <w:rsid w:val="00763FC4"/>
    <w:rsid w:val="00764009"/>
    <w:rsid w:val="00764285"/>
    <w:rsid w:val="007645BB"/>
    <w:rsid w:val="007645E7"/>
    <w:rsid w:val="007646A3"/>
    <w:rsid w:val="00764831"/>
    <w:rsid w:val="00764B89"/>
    <w:rsid w:val="00764EBD"/>
    <w:rsid w:val="00765853"/>
    <w:rsid w:val="00765D6F"/>
    <w:rsid w:val="00765FC8"/>
    <w:rsid w:val="00766357"/>
    <w:rsid w:val="007664A6"/>
    <w:rsid w:val="007667F3"/>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8DB"/>
    <w:rsid w:val="00775395"/>
    <w:rsid w:val="00776269"/>
    <w:rsid w:val="00776CF8"/>
    <w:rsid w:val="00776D50"/>
    <w:rsid w:val="007773FF"/>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556E"/>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0BB"/>
    <w:rsid w:val="007953D7"/>
    <w:rsid w:val="00796F2E"/>
    <w:rsid w:val="00797502"/>
    <w:rsid w:val="00797722"/>
    <w:rsid w:val="007A04CD"/>
    <w:rsid w:val="007A09ED"/>
    <w:rsid w:val="007A12AD"/>
    <w:rsid w:val="007A12FE"/>
    <w:rsid w:val="007A13BE"/>
    <w:rsid w:val="007A2E02"/>
    <w:rsid w:val="007A2F9F"/>
    <w:rsid w:val="007A4558"/>
    <w:rsid w:val="007A4CA0"/>
    <w:rsid w:val="007A4D46"/>
    <w:rsid w:val="007A4FF6"/>
    <w:rsid w:val="007A5129"/>
    <w:rsid w:val="007A520D"/>
    <w:rsid w:val="007A5341"/>
    <w:rsid w:val="007A57ED"/>
    <w:rsid w:val="007A58E5"/>
    <w:rsid w:val="007A5C72"/>
    <w:rsid w:val="007A5E6E"/>
    <w:rsid w:val="007A61F1"/>
    <w:rsid w:val="007A6554"/>
    <w:rsid w:val="007A68FA"/>
    <w:rsid w:val="007A6E72"/>
    <w:rsid w:val="007A764D"/>
    <w:rsid w:val="007A7EFF"/>
    <w:rsid w:val="007B0786"/>
    <w:rsid w:val="007B0974"/>
    <w:rsid w:val="007B0FE6"/>
    <w:rsid w:val="007B10EE"/>
    <w:rsid w:val="007B11DA"/>
    <w:rsid w:val="007B173E"/>
    <w:rsid w:val="007B1AC2"/>
    <w:rsid w:val="007B1BB6"/>
    <w:rsid w:val="007B1C8B"/>
    <w:rsid w:val="007B1C98"/>
    <w:rsid w:val="007B1CE5"/>
    <w:rsid w:val="007B3E80"/>
    <w:rsid w:val="007B47AF"/>
    <w:rsid w:val="007B4896"/>
    <w:rsid w:val="007B5407"/>
    <w:rsid w:val="007B5E4A"/>
    <w:rsid w:val="007B5F4A"/>
    <w:rsid w:val="007B6146"/>
    <w:rsid w:val="007B653F"/>
    <w:rsid w:val="007B6604"/>
    <w:rsid w:val="007B6606"/>
    <w:rsid w:val="007B6BAB"/>
    <w:rsid w:val="007B6C07"/>
    <w:rsid w:val="007B744E"/>
    <w:rsid w:val="007B7748"/>
    <w:rsid w:val="007B7C30"/>
    <w:rsid w:val="007B7FFD"/>
    <w:rsid w:val="007C0230"/>
    <w:rsid w:val="007C0A69"/>
    <w:rsid w:val="007C0B17"/>
    <w:rsid w:val="007C0B8F"/>
    <w:rsid w:val="007C0C46"/>
    <w:rsid w:val="007C0ECD"/>
    <w:rsid w:val="007C13FC"/>
    <w:rsid w:val="007C1405"/>
    <w:rsid w:val="007C207E"/>
    <w:rsid w:val="007C2860"/>
    <w:rsid w:val="007C2B66"/>
    <w:rsid w:val="007C2BC3"/>
    <w:rsid w:val="007C2E62"/>
    <w:rsid w:val="007C3671"/>
    <w:rsid w:val="007C3FCB"/>
    <w:rsid w:val="007C4747"/>
    <w:rsid w:val="007C49F6"/>
    <w:rsid w:val="007C4AC1"/>
    <w:rsid w:val="007C527D"/>
    <w:rsid w:val="007C5367"/>
    <w:rsid w:val="007C6284"/>
    <w:rsid w:val="007C6608"/>
    <w:rsid w:val="007C67AC"/>
    <w:rsid w:val="007C67E5"/>
    <w:rsid w:val="007C7030"/>
    <w:rsid w:val="007C7654"/>
    <w:rsid w:val="007C785C"/>
    <w:rsid w:val="007D00A4"/>
    <w:rsid w:val="007D01D7"/>
    <w:rsid w:val="007D0B67"/>
    <w:rsid w:val="007D0F61"/>
    <w:rsid w:val="007D136E"/>
    <w:rsid w:val="007D1462"/>
    <w:rsid w:val="007D1C1E"/>
    <w:rsid w:val="007D2815"/>
    <w:rsid w:val="007D286A"/>
    <w:rsid w:val="007D449C"/>
    <w:rsid w:val="007D46E0"/>
    <w:rsid w:val="007D4739"/>
    <w:rsid w:val="007D4790"/>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2D54"/>
    <w:rsid w:val="007E3A95"/>
    <w:rsid w:val="007E3BCD"/>
    <w:rsid w:val="007E3FB4"/>
    <w:rsid w:val="007E410B"/>
    <w:rsid w:val="007E4973"/>
    <w:rsid w:val="007E4C21"/>
    <w:rsid w:val="007E4EDC"/>
    <w:rsid w:val="007E5D46"/>
    <w:rsid w:val="007E6CCF"/>
    <w:rsid w:val="007E6ED6"/>
    <w:rsid w:val="007E746D"/>
    <w:rsid w:val="007E753C"/>
    <w:rsid w:val="007F0256"/>
    <w:rsid w:val="007F0604"/>
    <w:rsid w:val="007F0DC3"/>
    <w:rsid w:val="007F15A7"/>
    <w:rsid w:val="007F266D"/>
    <w:rsid w:val="007F2780"/>
    <w:rsid w:val="007F29ED"/>
    <w:rsid w:val="007F2B8B"/>
    <w:rsid w:val="007F304B"/>
    <w:rsid w:val="007F3345"/>
    <w:rsid w:val="007F39CE"/>
    <w:rsid w:val="007F3ACC"/>
    <w:rsid w:val="007F3DC9"/>
    <w:rsid w:val="007F4B39"/>
    <w:rsid w:val="007F4CAD"/>
    <w:rsid w:val="007F5223"/>
    <w:rsid w:val="007F549E"/>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05"/>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254"/>
    <w:rsid w:val="0081335D"/>
    <w:rsid w:val="0081335E"/>
    <w:rsid w:val="0081398D"/>
    <w:rsid w:val="00813ED0"/>
    <w:rsid w:val="00814092"/>
    <w:rsid w:val="008143CB"/>
    <w:rsid w:val="0081447F"/>
    <w:rsid w:val="0081485B"/>
    <w:rsid w:val="008149BE"/>
    <w:rsid w:val="008153AE"/>
    <w:rsid w:val="00815A3D"/>
    <w:rsid w:val="00815F4B"/>
    <w:rsid w:val="008179E8"/>
    <w:rsid w:val="00817E3E"/>
    <w:rsid w:val="00820FC2"/>
    <w:rsid w:val="00821622"/>
    <w:rsid w:val="008217E8"/>
    <w:rsid w:val="00821B30"/>
    <w:rsid w:val="0082203E"/>
    <w:rsid w:val="008223F1"/>
    <w:rsid w:val="0082252D"/>
    <w:rsid w:val="008226AB"/>
    <w:rsid w:val="00823DCC"/>
    <w:rsid w:val="008244B1"/>
    <w:rsid w:val="008247F4"/>
    <w:rsid w:val="00824BD4"/>
    <w:rsid w:val="00824FEE"/>
    <w:rsid w:val="008256D1"/>
    <w:rsid w:val="008264F1"/>
    <w:rsid w:val="00826CBE"/>
    <w:rsid w:val="00827242"/>
    <w:rsid w:val="00827941"/>
    <w:rsid w:val="00827AE3"/>
    <w:rsid w:val="00827DF7"/>
    <w:rsid w:val="008306D9"/>
    <w:rsid w:val="0083072B"/>
    <w:rsid w:val="00830B42"/>
    <w:rsid w:val="00830CE7"/>
    <w:rsid w:val="008310CA"/>
    <w:rsid w:val="00831955"/>
    <w:rsid w:val="00831B12"/>
    <w:rsid w:val="00831C33"/>
    <w:rsid w:val="00831CCB"/>
    <w:rsid w:val="00831CF6"/>
    <w:rsid w:val="0083260C"/>
    <w:rsid w:val="0083264C"/>
    <w:rsid w:val="008330ED"/>
    <w:rsid w:val="00833705"/>
    <w:rsid w:val="00834883"/>
    <w:rsid w:val="00834A62"/>
    <w:rsid w:val="00835754"/>
    <w:rsid w:val="00836491"/>
    <w:rsid w:val="00836757"/>
    <w:rsid w:val="00837CD1"/>
    <w:rsid w:val="00840019"/>
    <w:rsid w:val="00840ACA"/>
    <w:rsid w:val="00840F82"/>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55A"/>
    <w:rsid w:val="0084584A"/>
    <w:rsid w:val="00845BD8"/>
    <w:rsid w:val="00846356"/>
    <w:rsid w:val="008465B9"/>
    <w:rsid w:val="008471DC"/>
    <w:rsid w:val="0084720A"/>
    <w:rsid w:val="0084749E"/>
    <w:rsid w:val="008474D9"/>
    <w:rsid w:val="00847715"/>
    <w:rsid w:val="00847913"/>
    <w:rsid w:val="00847F25"/>
    <w:rsid w:val="00850146"/>
    <w:rsid w:val="008502DA"/>
    <w:rsid w:val="00850998"/>
    <w:rsid w:val="00850F67"/>
    <w:rsid w:val="00851185"/>
    <w:rsid w:val="0085131B"/>
    <w:rsid w:val="0085226F"/>
    <w:rsid w:val="0085392E"/>
    <w:rsid w:val="00853C4D"/>
    <w:rsid w:val="00855371"/>
    <w:rsid w:val="00855AF6"/>
    <w:rsid w:val="00855C15"/>
    <w:rsid w:val="008563D7"/>
    <w:rsid w:val="008569BD"/>
    <w:rsid w:val="00856CCB"/>
    <w:rsid w:val="00856D9A"/>
    <w:rsid w:val="008573A2"/>
    <w:rsid w:val="00857D01"/>
    <w:rsid w:val="00860074"/>
    <w:rsid w:val="0086117F"/>
    <w:rsid w:val="008611CD"/>
    <w:rsid w:val="008614DB"/>
    <w:rsid w:val="0086199A"/>
    <w:rsid w:val="00862454"/>
    <w:rsid w:val="008627E1"/>
    <w:rsid w:val="00862F19"/>
    <w:rsid w:val="00863044"/>
    <w:rsid w:val="00863D2F"/>
    <w:rsid w:val="00864716"/>
    <w:rsid w:val="0086479A"/>
    <w:rsid w:val="008647F3"/>
    <w:rsid w:val="008654C3"/>
    <w:rsid w:val="00865AA0"/>
    <w:rsid w:val="00865B0E"/>
    <w:rsid w:val="00865B8B"/>
    <w:rsid w:val="00865C83"/>
    <w:rsid w:val="00867255"/>
    <w:rsid w:val="008678CB"/>
    <w:rsid w:val="0086798E"/>
    <w:rsid w:val="00867A40"/>
    <w:rsid w:val="00867D47"/>
    <w:rsid w:val="008704AF"/>
    <w:rsid w:val="00870584"/>
    <w:rsid w:val="00870A8C"/>
    <w:rsid w:val="00870B5F"/>
    <w:rsid w:val="00870DA2"/>
    <w:rsid w:val="00870FC6"/>
    <w:rsid w:val="008714BE"/>
    <w:rsid w:val="00872D1A"/>
    <w:rsid w:val="008733AE"/>
    <w:rsid w:val="00873CAB"/>
    <w:rsid w:val="008743DE"/>
    <w:rsid w:val="008746DE"/>
    <w:rsid w:val="008749FA"/>
    <w:rsid w:val="008751E6"/>
    <w:rsid w:val="00875365"/>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1487"/>
    <w:rsid w:val="00891B06"/>
    <w:rsid w:val="00892C3E"/>
    <w:rsid w:val="00892F75"/>
    <w:rsid w:val="008930A5"/>
    <w:rsid w:val="0089355D"/>
    <w:rsid w:val="00893E9F"/>
    <w:rsid w:val="0089534A"/>
    <w:rsid w:val="00895C1F"/>
    <w:rsid w:val="00895CD6"/>
    <w:rsid w:val="00895D34"/>
    <w:rsid w:val="00895E05"/>
    <w:rsid w:val="00896F84"/>
    <w:rsid w:val="00897033"/>
    <w:rsid w:val="00897524"/>
    <w:rsid w:val="00897D1E"/>
    <w:rsid w:val="00897D7A"/>
    <w:rsid w:val="008A0898"/>
    <w:rsid w:val="008A169F"/>
    <w:rsid w:val="008A2DA7"/>
    <w:rsid w:val="008A2F9D"/>
    <w:rsid w:val="008A2FBA"/>
    <w:rsid w:val="008A3493"/>
    <w:rsid w:val="008A3614"/>
    <w:rsid w:val="008A4040"/>
    <w:rsid w:val="008A4556"/>
    <w:rsid w:val="008A494F"/>
    <w:rsid w:val="008A49D2"/>
    <w:rsid w:val="008A4B2C"/>
    <w:rsid w:val="008A4D18"/>
    <w:rsid w:val="008A5102"/>
    <w:rsid w:val="008A563A"/>
    <w:rsid w:val="008A5650"/>
    <w:rsid w:val="008A6219"/>
    <w:rsid w:val="008A625F"/>
    <w:rsid w:val="008A6369"/>
    <w:rsid w:val="008A6731"/>
    <w:rsid w:val="008A6762"/>
    <w:rsid w:val="008A67CB"/>
    <w:rsid w:val="008A797F"/>
    <w:rsid w:val="008A7ABA"/>
    <w:rsid w:val="008A7B47"/>
    <w:rsid w:val="008A7DBB"/>
    <w:rsid w:val="008B09EE"/>
    <w:rsid w:val="008B11D7"/>
    <w:rsid w:val="008B18CE"/>
    <w:rsid w:val="008B1B90"/>
    <w:rsid w:val="008B20B2"/>
    <w:rsid w:val="008B269F"/>
    <w:rsid w:val="008B2D14"/>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46"/>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527"/>
    <w:rsid w:val="008D276E"/>
    <w:rsid w:val="008D37D8"/>
    <w:rsid w:val="008D4500"/>
    <w:rsid w:val="008D4C85"/>
    <w:rsid w:val="008D5463"/>
    <w:rsid w:val="008D5541"/>
    <w:rsid w:val="008E01AC"/>
    <w:rsid w:val="008E0421"/>
    <w:rsid w:val="008E074A"/>
    <w:rsid w:val="008E10FD"/>
    <w:rsid w:val="008E1538"/>
    <w:rsid w:val="008E18E5"/>
    <w:rsid w:val="008E1ED4"/>
    <w:rsid w:val="008E274C"/>
    <w:rsid w:val="008E2CD8"/>
    <w:rsid w:val="008E3217"/>
    <w:rsid w:val="008E336D"/>
    <w:rsid w:val="008E344F"/>
    <w:rsid w:val="008E3773"/>
    <w:rsid w:val="008E3CAC"/>
    <w:rsid w:val="008E3F0E"/>
    <w:rsid w:val="008E42F8"/>
    <w:rsid w:val="008E45B9"/>
    <w:rsid w:val="008E5698"/>
    <w:rsid w:val="008E5771"/>
    <w:rsid w:val="008E5A9A"/>
    <w:rsid w:val="008E6A1E"/>
    <w:rsid w:val="008E6CB7"/>
    <w:rsid w:val="008E793F"/>
    <w:rsid w:val="008E7DFA"/>
    <w:rsid w:val="008F0312"/>
    <w:rsid w:val="008F0CF6"/>
    <w:rsid w:val="008F11C6"/>
    <w:rsid w:val="008F2A6C"/>
    <w:rsid w:val="008F3218"/>
    <w:rsid w:val="008F3332"/>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4A8"/>
    <w:rsid w:val="0090065D"/>
    <w:rsid w:val="0090159B"/>
    <w:rsid w:val="00901771"/>
    <w:rsid w:val="00901AA7"/>
    <w:rsid w:val="00902541"/>
    <w:rsid w:val="009025E9"/>
    <w:rsid w:val="009025EE"/>
    <w:rsid w:val="009025F8"/>
    <w:rsid w:val="00902687"/>
    <w:rsid w:val="00902C5A"/>
    <w:rsid w:val="00902C9B"/>
    <w:rsid w:val="00903A52"/>
    <w:rsid w:val="00903DBC"/>
    <w:rsid w:val="0090408B"/>
    <w:rsid w:val="009040E6"/>
    <w:rsid w:val="009044C2"/>
    <w:rsid w:val="00904712"/>
    <w:rsid w:val="00904D2F"/>
    <w:rsid w:val="00905060"/>
    <w:rsid w:val="0090529B"/>
    <w:rsid w:val="0090561D"/>
    <w:rsid w:val="0090581F"/>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4320"/>
    <w:rsid w:val="0092560D"/>
    <w:rsid w:val="00925867"/>
    <w:rsid w:val="00925DD5"/>
    <w:rsid w:val="0092649C"/>
    <w:rsid w:val="0092676B"/>
    <w:rsid w:val="0092752C"/>
    <w:rsid w:val="00927F34"/>
    <w:rsid w:val="00930216"/>
    <w:rsid w:val="00930826"/>
    <w:rsid w:val="00930A51"/>
    <w:rsid w:val="00930B2B"/>
    <w:rsid w:val="00931A98"/>
    <w:rsid w:val="009321E6"/>
    <w:rsid w:val="0093234D"/>
    <w:rsid w:val="009335CA"/>
    <w:rsid w:val="00933951"/>
    <w:rsid w:val="00934643"/>
    <w:rsid w:val="00934780"/>
    <w:rsid w:val="009348A1"/>
    <w:rsid w:val="00936238"/>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67A"/>
    <w:rsid w:val="0094373F"/>
    <w:rsid w:val="009441DF"/>
    <w:rsid w:val="0094481F"/>
    <w:rsid w:val="00944BCB"/>
    <w:rsid w:val="00944F41"/>
    <w:rsid w:val="00944F89"/>
    <w:rsid w:val="00945823"/>
    <w:rsid w:val="00945833"/>
    <w:rsid w:val="00945B58"/>
    <w:rsid w:val="00945D36"/>
    <w:rsid w:val="00945FC0"/>
    <w:rsid w:val="009460B8"/>
    <w:rsid w:val="0094631A"/>
    <w:rsid w:val="0094633E"/>
    <w:rsid w:val="009463E2"/>
    <w:rsid w:val="009464C8"/>
    <w:rsid w:val="009465CB"/>
    <w:rsid w:val="00946C4E"/>
    <w:rsid w:val="00947C67"/>
    <w:rsid w:val="009509FD"/>
    <w:rsid w:val="00950B12"/>
    <w:rsid w:val="00950CE7"/>
    <w:rsid w:val="00951AE4"/>
    <w:rsid w:val="00953062"/>
    <w:rsid w:val="00953349"/>
    <w:rsid w:val="00954764"/>
    <w:rsid w:val="00954A06"/>
    <w:rsid w:val="00954B9B"/>
    <w:rsid w:val="00955916"/>
    <w:rsid w:val="009565A5"/>
    <w:rsid w:val="00956846"/>
    <w:rsid w:val="00956CDF"/>
    <w:rsid w:val="00956D2D"/>
    <w:rsid w:val="00956D70"/>
    <w:rsid w:val="009572D6"/>
    <w:rsid w:val="00957CB0"/>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1AD"/>
    <w:rsid w:val="0097047F"/>
    <w:rsid w:val="00970F83"/>
    <w:rsid w:val="009715C0"/>
    <w:rsid w:val="00971AFE"/>
    <w:rsid w:val="00971DB8"/>
    <w:rsid w:val="00972772"/>
    <w:rsid w:val="00972EC2"/>
    <w:rsid w:val="009732AB"/>
    <w:rsid w:val="00973845"/>
    <w:rsid w:val="00974579"/>
    <w:rsid w:val="00974587"/>
    <w:rsid w:val="00976776"/>
    <w:rsid w:val="009767FB"/>
    <w:rsid w:val="00976A01"/>
    <w:rsid w:val="00976BE0"/>
    <w:rsid w:val="00977D86"/>
    <w:rsid w:val="00980522"/>
    <w:rsid w:val="00980FD5"/>
    <w:rsid w:val="009814BA"/>
    <w:rsid w:val="00981520"/>
    <w:rsid w:val="00981B3B"/>
    <w:rsid w:val="00981DB3"/>
    <w:rsid w:val="00981DF3"/>
    <w:rsid w:val="00982138"/>
    <w:rsid w:val="00982557"/>
    <w:rsid w:val="00982786"/>
    <w:rsid w:val="00982AAE"/>
    <w:rsid w:val="00982BE2"/>
    <w:rsid w:val="00982C3A"/>
    <w:rsid w:val="00982F52"/>
    <w:rsid w:val="009832C1"/>
    <w:rsid w:val="00983851"/>
    <w:rsid w:val="00983BBC"/>
    <w:rsid w:val="00983C08"/>
    <w:rsid w:val="00983F0D"/>
    <w:rsid w:val="009845A3"/>
    <w:rsid w:val="00984C26"/>
    <w:rsid w:val="0098525B"/>
    <w:rsid w:val="00985717"/>
    <w:rsid w:val="00985770"/>
    <w:rsid w:val="009857D5"/>
    <w:rsid w:val="009863FE"/>
    <w:rsid w:val="00986D96"/>
    <w:rsid w:val="00987B35"/>
    <w:rsid w:val="0099046B"/>
    <w:rsid w:val="00990984"/>
    <w:rsid w:val="00990C1C"/>
    <w:rsid w:val="00991E74"/>
    <w:rsid w:val="009924E5"/>
    <w:rsid w:val="009925D7"/>
    <w:rsid w:val="00992AEB"/>
    <w:rsid w:val="00992ECB"/>
    <w:rsid w:val="0099305B"/>
    <w:rsid w:val="009935C8"/>
    <w:rsid w:val="009939D8"/>
    <w:rsid w:val="00993CF9"/>
    <w:rsid w:val="00993E62"/>
    <w:rsid w:val="00994642"/>
    <w:rsid w:val="00994811"/>
    <w:rsid w:val="00994934"/>
    <w:rsid w:val="0099564A"/>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708E"/>
    <w:rsid w:val="009B7746"/>
    <w:rsid w:val="009B7901"/>
    <w:rsid w:val="009C000B"/>
    <w:rsid w:val="009C007A"/>
    <w:rsid w:val="009C0097"/>
    <w:rsid w:val="009C0C35"/>
    <w:rsid w:val="009C1262"/>
    <w:rsid w:val="009C1438"/>
    <w:rsid w:val="009C1B7D"/>
    <w:rsid w:val="009C1FB1"/>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EF2"/>
    <w:rsid w:val="009D48DA"/>
    <w:rsid w:val="009D4C13"/>
    <w:rsid w:val="009D66E2"/>
    <w:rsid w:val="009D75B8"/>
    <w:rsid w:val="009D776D"/>
    <w:rsid w:val="009E124E"/>
    <w:rsid w:val="009E222A"/>
    <w:rsid w:val="009E2269"/>
    <w:rsid w:val="009E3314"/>
    <w:rsid w:val="009E3688"/>
    <w:rsid w:val="009E3807"/>
    <w:rsid w:val="009E3AA4"/>
    <w:rsid w:val="009E3B5A"/>
    <w:rsid w:val="009E403B"/>
    <w:rsid w:val="009E4135"/>
    <w:rsid w:val="009E447D"/>
    <w:rsid w:val="009E4B3D"/>
    <w:rsid w:val="009E5B6D"/>
    <w:rsid w:val="009E61FF"/>
    <w:rsid w:val="009E66EC"/>
    <w:rsid w:val="009E6951"/>
    <w:rsid w:val="009E6D81"/>
    <w:rsid w:val="009E75C1"/>
    <w:rsid w:val="009E775E"/>
    <w:rsid w:val="009E781E"/>
    <w:rsid w:val="009E7F47"/>
    <w:rsid w:val="009F0961"/>
    <w:rsid w:val="009F0D36"/>
    <w:rsid w:val="009F1265"/>
    <w:rsid w:val="009F1390"/>
    <w:rsid w:val="009F13EE"/>
    <w:rsid w:val="009F15B7"/>
    <w:rsid w:val="009F1A8A"/>
    <w:rsid w:val="009F1E44"/>
    <w:rsid w:val="009F2287"/>
    <w:rsid w:val="009F26B9"/>
    <w:rsid w:val="009F36C9"/>
    <w:rsid w:val="009F3925"/>
    <w:rsid w:val="009F3DCE"/>
    <w:rsid w:val="009F3FBC"/>
    <w:rsid w:val="009F55FC"/>
    <w:rsid w:val="009F6E11"/>
    <w:rsid w:val="00A009FA"/>
    <w:rsid w:val="00A00CE6"/>
    <w:rsid w:val="00A01174"/>
    <w:rsid w:val="00A01552"/>
    <w:rsid w:val="00A01658"/>
    <w:rsid w:val="00A0170C"/>
    <w:rsid w:val="00A01A77"/>
    <w:rsid w:val="00A0258D"/>
    <w:rsid w:val="00A034ED"/>
    <w:rsid w:val="00A03942"/>
    <w:rsid w:val="00A05494"/>
    <w:rsid w:val="00A05DFB"/>
    <w:rsid w:val="00A063BB"/>
    <w:rsid w:val="00A06460"/>
    <w:rsid w:val="00A070DA"/>
    <w:rsid w:val="00A0778F"/>
    <w:rsid w:val="00A10082"/>
    <w:rsid w:val="00A10114"/>
    <w:rsid w:val="00A101FF"/>
    <w:rsid w:val="00A111A9"/>
    <w:rsid w:val="00A1131E"/>
    <w:rsid w:val="00A11F9E"/>
    <w:rsid w:val="00A12539"/>
    <w:rsid w:val="00A12575"/>
    <w:rsid w:val="00A13E05"/>
    <w:rsid w:val="00A14792"/>
    <w:rsid w:val="00A1541C"/>
    <w:rsid w:val="00A15910"/>
    <w:rsid w:val="00A159C5"/>
    <w:rsid w:val="00A1782B"/>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442"/>
    <w:rsid w:val="00A25AB1"/>
    <w:rsid w:val="00A25FB6"/>
    <w:rsid w:val="00A26006"/>
    <w:rsid w:val="00A2611E"/>
    <w:rsid w:val="00A26648"/>
    <w:rsid w:val="00A2675A"/>
    <w:rsid w:val="00A2677B"/>
    <w:rsid w:val="00A26789"/>
    <w:rsid w:val="00A27269"/>
    <w:rsid w:val="00A272EF"/>
    <w:rsid w:val="00A2778E"/>
    <w:rsid w:val="00A27858"/>
    <w:rsid w:val="00A3083E"/>
    <w:rsid w:val="00A31147"/>
    <w:rsid w:val="00A31376"/>
    <w:rsid w:val="00A31CE1"/>
    <w:rsid w:val="00A31F4B"/>
    <w:rsid w:val="00A31F73"/>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29D7"/>
    <w:rsid w:val="00A43212"/>
    <w:rsid w:val="00A432EA"/>
    <w:rsid w:val="00A43558"/>
    <w:rsid w:val="00A43790"/>
    <w:rsid w:val="00A43B30"/>
    <w:rsid w:val="00A44993"/>
    <w:rsid w:val="00A45298"/>
    <w:rsid w:val="00A45D21"/>
    <w:rsid w:val="00A463FF"/>
    <w:rsid w:val="00A466FB"/>
    <w:rsid w:val="00A46765"/>
    <w:rsid w:val="00A47672"/>
    <w:rsid w:val="00A4777A"/>
    <w:rsid w:val="00A4783D"/>
    <w:rsid w:val="00A47C4F"/>
    <w:rsid w:val="00A504D8"/>
    <w:rsid w:val="00A50AFF"/>
    <w:rsid w:val="00A50E1B"/>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FF7"/>
    <w:rsid w:val="00A60474"/>
    <w:rsid w:val="00A60666"/>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3DD"/>
    <w:rsid w:val="00A77E21"/>
    <w:rsid w:val="00A80DB4"/>
    <w:rsid w:val="00A80F2B"/>
    <w:rsid w:val="00A816EF"/>
    <w:rsid w:val="00A81A74"/>
    <w:rsid w:val="00A81A84"/>
    <w:rsid w:val="00A81BF2"/>
    <w:rsid w:val="00A81DA6"/>
    <w:rsid w:val="00A82C1D"/>
    <w:rsid w:val="00A83806"/>
    <w:rsid w:val="00A83831"/>
    <w:rsid w:val="00A840AD"/>
    <w:rsid w:val="00A8459F"/>
    <w:rsid w:val="00A846AF"/>
    <w:rsid w:val="00A84906"/>
    <w:rsid w:val="00A84BC2"/>
    <w:rsid w:val="00A84C2E"/>
    <w:rsid w:val="00A85CE6"/>
    <w:rsid w:val="00A86AE4"/>
    <w:rsid w:val="00A87399"/>
    <w:rsid w:val="00A877AD"/>
    <w:rsid w:val="00A87B07"/>
    <w:rsid w:val="00A9062C"/>
    <w:rsid w:val="00A915A0"/>
    <w:rsid w:val="00A91941"/>
    <w:rsid w:val="00A91962"/>
    <w:rsid w:val="00A91A55"/>
    <w:rsid w:val="00A91E95"/>
    <w:rsid w:val="00A91F44"/>
    <w:rsid w:val="00A9217C"/>
    <w:rsid w:val="00A92AB8"/>
    <w:rsid w:val="00A93446"/>
    <w:rsid w:val="00A9382E"/>
    <w:rsid w:val="00A93B28"/>
    <w:rsid w:val="00A944FD"/>
    <w:rsid w:val="00A947AB"/>
    <w:rsid w:val="00A95113"/>
    <w:rsid w:val="00A96484"/>
    <w:rsid w:val="00A96694"/>
    <w:rsid w:val="00A97264"/>
    <w:rsid w:val="00A97353"/>
    <w:rsid w:val="00A973AD"/>
    <w:rsid w:val="00A97759"/>
    <w:rsid w:val="00A97A34"/>
    <w:rsid w:val="00A97A4F"/>
    <w:rsid w:val="00AA02D0"/>
    <w:rsid w:val="00AA0C1F"/>
    <w:rsid w:val="00AA0E4F"/>
    <w:rsid w:val="00AA11C4"/>
    <w:rsid w:val="00AA1674"/>
    <w:rsid w:val="00AA19D0"/>
    <w:rsid w:val="00AA1F9B"/>
    <w:rsid w:val="00AA20D6"/>
    <w:rsid w:val="00AA22BB"/>
    <w:rsid w:val="00AA22E2"/>
    <w:rsid w:val="00AA238E"/>
    <w:rsid w:val="00AA2BD0"/>
    <w:rsid w:val="00AA347A"/>
    <w:rsid w:val="00AA3B5A"/>
    <w:rsid w:val="00AA4960"/>
    <w:rsid w:val="00AA4BC5"/>
    <w:rsid w:val="00AA4D19"/>
    <w:rsid w:val="00AA4FC9"/>
    <w:rsid w:val="00AA54B6"/>
    <w:rsid w:val="00AA60C1"/>
    <w:rsid w:val="00AA60E1"/>
    <w:rsid w:val="00AA6941"/>
    <w:rsid w:val="00AA6AD8"/>
    <w:rsid w:val="00AA74E6"/>
    <w:rsid w:val="00AA77E1"/>
    <w:rsid w:val="00AA7EFA"/>
    <w:rsid w:val="00AB0BDC"/>
    <w:rsid w:val="00AB0FCC"/>
    <w:rsid w:val="00AB125A"/>
    <w:rsid w:val="00AB185C"/>
    <w:rsid w:val="00AB1A0E"/>
    <w:rsid w:val="00AB1B0D"/>
    <w:rsid w:val="00AB1BF0"/>
    <w:rsid w:val="00AB21A2"/>
    <w:rsid w:val="00AB21E0"/>
    <w:rsid w:val="00AB2229"/>
    <w:rsid w:val="00AB2869"/>
    <w:rsid w:val="00AB2F5E"/>
    <w:rsid w:val="00AB30D5"/>
    <w:rsid w:val="00AB369C"/>
    <w:rsid w:val="00AB4250"/>
    <w:rsid w:val="00AB4865"/>
    <w:rsid w:val="00AB4C44"/>
    <w:rsid w:val="00AB4DB2"/>
    <w:rsid w:val="00AB5252"/>
    <w:rsid w:val="00AB5CBD"/>
    <w:rsid w:val="00AB5F8E"/>
    <w:rsid w:val="00AB6253"/>
    <w:rsid w:val="00AB726D"/>
    <w:rsid w:val="00AB7497"/>
    <w:rsid w:val="00AC0119"/>
    <w:rsid w:val="00AC0384"/>
    <w:rsid w:val="00AC0750"/>
    <w:rsid w:val="00AC0D3A"/>
    <w:rsid w:val="00AC238C"/>
    <w:rsid w:val="00AC317D"/>
    <w:rsid w:val="00AC37E2"/>
    <w:rsid w:val="00AC391F"/>
    <w:rsid w:val="00AC3C6A"/>
    <w:rsid w:val="00AC462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4A34"/>
    <w:rsid w:val="00AD5229"/>
    <w:rsid w:val="00AD52D1"/>
    <w:rsid w:val="00AD545D"/>
    <w:rsid w:val="00AD5A35"/>
    <w:rsid w:val="00AD733A"/>
    <w:rsid w:val="00AD741B"/>
    <w:rsid w:val="00AD7A1D"/>
    <w:rsid w:val="00AE0042"/>
    <w:rsid w:val="00AE0274"/>
    <w:rsid w:val="00AE0B7B"/>
    <w:rsid w:val="00AE0F7A"/>
    <w:rsid w:val="00AE13F7"/>
    <w:rsid w:val="00AE1403"/>
    <w:rsid w:val="00AE148B"/>
    <w:rsid w:val="00AE191F"/>
    <w:rsid w:val="00AE21B4"/>
    <w:rsid w:val="00AE246C"/>
    <w:rsid w:val="00AE2DD0"/>
    <w:rsid w:val="00AE3062"/>
    <w:rsid w:val="00AE3AC0"/>
    <w:rsid w:val="00AE4342"/>
    <w:rsid w:val="00AE43E6"/>
    <w:rsid w:val="00AE43F1"/>
    <w:rsid w:val="00AE465E"/>
    <w:rsid w:val="00AE53E7"/>
    <w:rsid w:val="00AE53E8"/>
    <w:rsid w:val="00AE543D"/>
    <w:rsid w:val="00AE56A1"/>
    <w:rsid w:val="00AE586B"/>
    <w:rsid w:val="00AE5CC7"/>
    <w:rsid w:val="00AE629E"/>
    <w:rsid w:val="00AE693A"/>
    <w:rsid w:val="00AE6994"/>
    <w:rsid w:val="00AE7A6A"/>
    <w:rsid w:val="00AE7BA7"/>
    <w:rsid w:val="00AF042E"/>
    <w:rsid w:val="00AF15B8"/>
    <w:rsid w:val="00AF16D1"/>
    <w:rsid w:val="00AF1F9F"/>
    <w:rsid w:val="00AF2382"/>
    <w:rsid w:val="00AF2725"/>
    <w:rsid w:val="00AF2F7C"/>
    <w:rsid w:val="00AF33F6"/>
    <w:rsid w:val="00AF36D3"/>
    <w:rsid w:val="00AF405D"/>
    <w:rsid w:val="00AF446B"/>
    <w:rsid w:val="00AF4570"/>
    <w:rsid w:val="00AF46D7"/>
    <w:rsid w:val="00AF5107"/>
    <w:rsid w:val="00AF5680"/>
    <w:rsid w:val="00AF623E"/>
    <w:rsid w:val="00AF62F1"/>
    <w:rsid w:val="00AF764A"/>
    <w:rsid w:val="00B004E4"/>
    <w:rsid w:val="00B006E8"/>
    <w:rsid w:val="00B011A3"/>
    <w:rsid w:val="00B01207"/>
    <w:rsid w:val="00B01517"/>
    <w:rsid w:val="00B01619"/>
    <w:rsid w:val="00B017B4"/>
    <w:rsid w:val="00B022FC"/>
    <w:rsid w:val="00B0289D"/>
    <w:rsid w:val="00B02B6D"/>
    <w:rsid w:val="00B03B43"/>
    <w:rsid w:val="00B05EB5"/>
    <w:rsid w:val="00B069FC"/>
    <w:rsid w:val="00B06BA6"/>
    <w:rsid w:val="00B06DFC"/>
    <w:rsid w:val="00B07356"/>
    <w:rsid w:val="00B10DCE"/>
    <w:rsid w:val="00B113DD"/>
    <w:rsid w:val="00B118BB"/>
    <w:rsid w:val="00B12315"/>
    <w:rsid w:val="00B1252E"/>
    <w:rsid w:val="00B130AA"/>
    <w:rsid w:val="00B13ADB"/>
    <w:rsid w:val="00B13F48"/>
    <w:rsid w:val="00B13F6B"/>
    <w:rsid w:val="00B14670"/>
    <w:rsid w:val="00B14C1A"/>
    <w:rsid w:val="00B14CDE"/>
    <w:rsid w:val="00B15097"/>
    <w:rsid w:val="00B150FC"/>
    <w:rsid w:val="00B1521D"/>
    <w:rsid w:val="00B15672"/>
    <w:rsid w:val="00B16922"/>
    <w:rsid w:val="00B17D65"/>
    <w:rsid w:val="00B21C2E"/>
    <w:rsid w:val="00B21FD6"/>
    <w:rsid w:val="00B2269F"/>
    <w:rsid w:val="00B22748"/>
    <w:rsid w:val="00B22B54"/>
    <w:rsid w:val="00B22E11"/>
    <w:rsid w:val="00B23209"/>
    <w:rsid w:val="00B2391B"/>
    <w:rsid w:val="00B23A16"/>
    <w:rsid w:val="00B23FD5"/>
    <w:rsid w:val="00B24446"/>
    <w:rsid w:val="00B247AB"/>
    <w:rsid w:val="00B24E88"/>
    <w:rsid w:val="00B24F0A"/>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A9B"/>
    <w:rsid w:val="00B366BB"/>
    <w:rsid w:val="00B3705D"/>
    <w:rsid w:val="00B407D3"/>
    <w:rsid w:val="00B408E8"/>
    <w:rsid w:val="00B40F5B"/>
    <w:rsid w:val="00B40F77"/>
    <w:rsid w:val="00B4131F"/>
    <w:rsid w:val="00B41B6E"/>
    <w:rsid w:val="00B41ED4"/>
    <w:rsid w:val="00B42ABC"/>
    <w:rsid w:val="00B42FF6"/>
    <w:rsid w:val="00B43318"/>
    <w:rsid w:val="00B43396"/>
    <w:rsid w:val="00B433BF"/>
    <w:rsid w:val="00B435A2"/>
    <w:rsid w:val="00B43962"/>
    <w:rsid w:val="00B44090"/>
    <w:rsid w:val="00B44320"/>
    <w:rsid w:val="00B446C4"/>
    <w:rsid w:val="00B4540F"/>
    <w:rsid w:val="00B45F21"/>
    <w:rsid w:val="00B46279"/>
    <w:rsid w:val="00B46634"/>
    <w:rsid w:val="00B46AB4"/>
    <w:rsid w:val="00B4747B"/>
    <w:rsid w:val="00B47903"/>
    <w:rsid w:val="00B47967"/>
    <w:rsid w:val="00B479E9"/>
    <w:rsid w:val="00B47AA4"/>
    <w:rsid w:val="00B501BF"/>
    <w:rsid w:val="00B51186"/>
    <w:rsid w:val="00B5171E"/>
    <w:rsid w:val="00B518FE"/>
    <w:rsid w:val="00B51C31"/>
    <w:rsid w:val="00B52118"/>
    <w:rsid w:val="00B52C72"/>
    <w:rsid w:val="00B52CFB"/>
    <w:rsid w:val="00B535F0"/>
    <w:rsid w:val="00B539D3"/>
    <w:rsid w:val="00B53B29"/>
    <w:rsid w:val="00B53D45"/>
    <w:rsid w:val="00B548BE"/>
    <w:rsid w:val="00B54FF8"/>
    <w:rsid w:val="00B55991"/>
    <w:rsid w:val="00B55E70"/>
    <w:rsid w:val="00B563A7"/>
    <w:rsid w:val="00B56D30"/>
    <w:rsid w:val="00B56D76"/>
    <w:rsid w:val="00B57016"/>
    <w:rsid w:val="00B57477"/>
    <w:rsid w:val="00B574C7"/>
    <w:rsid w:val="00B57DCA"/>
    <w:rsid w:val="00B57F6C"/>
    <w:rsid w:val="00B6034D"/>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C71"/>
    <w:rsid w:val="00B70E24"/>
    <w:rsid w:val="00B719B9"/>
    <w:rsid w:val="00B71D92"/>
    <w:rsid w:val="00B72202"/>
    <w:rsid w:val="00B731F0"/>
    <w:rsid w:val="00B73629"/>
    <w:rsid w:val="00B736B5"/>
    <w:rsid w:val="00B74DD7"/>
    <w:rsid w:val="00B755E5"/>
    <w:rsid w:val="00B7595E"/>
    <w:rsid w:val="00B75A21"/>
    <w:rsid w:val="00B76977"/>
    <w:rsid w:val="00B7718E"/>
    <w:rsid w:val="00B779BE"/>
    <w:rsid w:val="00B80222"/>
    <w:rsid w:val="00B808EB"/>
    <w:rsid w:val="00B80AAC"/>
    <w:rsid w:val="00B815C2"/>
    <w:rsid w:val="00B81854"/>
    <w:rsid w:val="00B81B31"/>
    <w:rsid w:val="00B81BE0"/>
    <w:rsid w:val="00B81DF4"/>
    <w:rsid w:val="00B81F1C"/>
    <w:rsid w:val="00B8365A"/>
    <w:rsid w:val="00B8369D"/>
    <w:rsid w:val="00B83EAA"/>
    <w:rsid w:val="00B840D4"/>
    <w:rsid w:val="00B843B5"/>
    <w:rsid w:val="00B8523A"/>
    <w:rsid w:val="00B85466"/>
    <w:rsid w:val="00B8582F"/>
    <w:rsid w:val="00B85F1D"/>
    <w:rsid w:val="00B868B2"/>
    <w:rsid w:val="00B87285"/>
    <w:rsid w:val="00B872ED"/>
    <w:rsid w:val="00B8770B"/>
    <w:rsid w:val="00B87907"/>
    <w:rsid w:val="00B8794B"/>
    <w:rsid w:val="00B87ABC"/>
    <w:rsid w:val="00B87FBC"/>
    <w:rsid w:val="00B910CE"/>
    <w:rsid w:val="00B9204E"/>
    <w:rsid w:val="00B9283E"/>
    <w:rsid w:val="00B92AFF"/>
    <w:rsid w:val="00B92F24"/>
    <w:rsid w:val="00B93401"/>
    <w:rsid w:val="00B939A9"/>
    <w:rsid w:val="00B94097"/>
    <w:rsid w:val="00B94B9A"/>
    <w:rsid w:val="00B9511E"/>
    <w:rsid w:val="00B95EF4"/>
    <w:rsid w:val="00B95FC5"/>
    <w:rsid w:val="00B9648B"/>
    <w:rsid w:val="00B964A1"/>
    <w:rsid w:val="00B965B9"/>
    <w:rsid w:val="00B967E5"/>
    <w:rsid w:val="00B96935"/>
    <w:rsid w:val="00B96AC8"/>
    <w:rsid w:val="00B96AF1"/>
    <w:rsid w:val="00B97164"/>
    <w:rsid w:val="00B97B0A"/>
    <w:rsid w:val="00B97FB7"/>
    <w:rsid w:val="00BA06FC"/>
    <w:rsid w:val="00BA0BB6"/>
    <w:rsid w:val="00BA10EB"/>
    <w:rsid w:val="00BA11A4"/>
    <w:rsid w:val="00BA16E0"/>
    <w:rsid w:val="00BA2007"/>
    <w:rsid w:val="00BA20C8"/>
    <w:rsid w:val="00BA297B"/>
    <w:rsid w:val="00BA35EF"/>
    <w:rsid w:val="00BA3A00"/>
    <w:rsid w:val="00BA3AA1"/>
    <w:rsid w:val="00BA4DB9"/>
    <w:rsid w:val="00BA4DCA"/>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4AA2"/>
    <w:rsid w:val="00BB50CE"/>
    <w:rsid w:val="00BB512A"/>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3A4E"/>
    <w:rsid w:val="00BC3F8E"/>
    <w:rsid w:val="00BC42A0"/>
    <w:rsid w:val="00BC57F9"/>
    <w:rsid w:val="00BC5FAB"/>
    <w:rsid w:val="00BC6065"/>
    <w:rsid w:val="00BC62B8"/>
    <w:rsid w:val="00BC73AE"/>
    <w:rsid w:val="00BC7770"/>
    <w:rsid w:val="00BC77E1"/>
    <w:rsid w:val="00BD0132"/>
    <w:rsid w:val="00BD0692"/>
    <w:rsid w:val="00BD0B72"/>
    <w:rsid w:val="00BD0D89"/>
    <w:rsid w:val="00BD0D8A"/>
    <w:rsid w:val="00BD1B0C"/>
    <w:rsid w:val="00BD2253"/>
    <w:rsid w:val="00BD260E"/>
    <w:rsid w:val="00BD2920"/>
    <w:rsid w:val="00BD30CB"/>
    <w:rsid w:val="00BD3428"/>
    <w:rsid w:val="00BD3744"/>
    <w:rsid w:val="00BD3824"/>
    <w:rsid w:val="00BD3C7F"/>
    <w:rsid w:val="00BD3FD0"/>
    <w:rsid w:val="00BD4455"/>
    <w:rsid w:val="00BD4DB1"/>
    <w:rsid w:val="00BD5177"/>
    <w:rsid w:val="00BD5252"/>
    <w:rsid w:val="00BD55EC"/>
    <w:rsid w:val="00BD5C5C"/>
    <w:rsid w:val="00BD603D"/>
    <w:rsid w:val="00BD604C"/>
    <w:rsid w:val="00BD67E5"/>
    <w:rsid w:val="00BD6C14"/>
    <w:rsid w:val="00BD6CBF"/>
    <w:rsid w:val="00BD7578"/>
    <w:rsid w:val="00BD7659"/>
    <w:rsid w:val="00BD77CE"/>
    <w:rsid w:val="00BD7BF0"/>
    <w:rsid w:val="00BD7CE1"/>
    <w:rsid w:val="00BD7D37"/>
    <w:rsid w:val="00BE0522"/>
    <w:rsid w:val="00BE14D7"/>
    <w:rsid w:val="00BE14FD"/>
    <w:rsid w:val="00BE295E"/>
    <w:rsid w:val="00BE2CEF"/>
    <w:rsid w:val="00BE2E04"/>
    <w:rsid w:val="00BE32A3"/>
    <w:rsid w:val="00BE38BD"/>
    <w:rsid w:val="00BE45D1"/>
    <w:rsid w:val="00BE4817"/>
    <w:rsid w:val="00BE508A"/>
    <w:rsid w:val="00BE54CA"/>
    <w:rsid w:val="00BE5D4C"/>
    <w:rsid w:val="00BE6124"/>
    <w:rsid w:val="00BE68FA"/>
    <w:rsid w:val="00BE69F5"/>
    <w:rsid w:val="00BE6BA3"/>
    <w:rsid w:val="00BE6C38"/>
    <w:rsid w:val="00BE799F"/>
    <w:rsid w:val="00BF073B"/>
    <w:rsid w:val="00BF12B9"/>
    <w:rsid w:val="00BF16CC"/>
    <w:rsid w:val="00BF1ED8"/>
    <w:rsid w:val="00BF24C0"/>
    <w:rsid w:val="00BF272D"/>
    <w:rsid w:val="00BF294B"/>
    <w:rsid w:val="00BF29FD"/>
    <w:rsid w:val="00BF2B41"/>
    <w:rsid w:val="00BF2D38"/>
    <w:rsid w:val="00BF2DF0"/>
    <w:rsid w:val="00BF400D"/>
    <w:rsid w:val="00BF48B0"/>
    <w:rsid w:val="00BF4BDA"/>
    <w:rsid w:val="00BF524E"/>
    <w:rsid w:val="00BF53B1"/>
    <w:rsid w:val="00BF54EE"/>
    <w:rsid w:val="00BF5F10"/>
    <w:rsid w:val="00BF611E"/>
    <w:rsid w:val="00BF6956"/>
    <w:rsid w:val="00BF6D61"/>
    <w:rsid w:val="00BF70A6"/>
    <w:rsid w:val="00BF7B4F"/>
    <w:rsid w:val="00BF7C3F"/>
    <w:rsid w:val="00C006FE"/>
    <w:rsid w:val="00C007E0"/>
    <w:rsid w:val="00C0088E"/>
    <w:rsid w:val="00C0089E"/>
    <w:rsid w:val="00C012A1"/>
    <w:rsid w:val="00C01EC8"/>
    <w:rsid w:val="00C02174"/>
    <w:rsid w:val="00C029D5"/>
    <w:rsid w:val="00C02EE2"/>
    <w:rsid w:val="00C03297"/>
    <w:rsid w:val="00C03779"/>
    <w:rsid w:val="00C037A3"/>
    <w:rsid w:val="00C04089"/>
    <w:rsid w:val="00C04256"/>
    <w:rsid w:val="00C046EE"/>
    <w:rsid w:val="00C047B1"/>
    <w:rsid w:val="00C04ADC"/>
    <w:rsid w:val="00C04AE5"/>
    <w:rsid w:val="00C05B51"/>
    <w:rsid w:val="00C0611D"/>
    <w:rsid w:val="00C0632B"/>
    <w:rsid w:val="00C076EA"/>
    <w:rsid w:val="00C079F7"/>
    <w:rsid w:val="00C117BE"/>
    <w:rsid w:val="00C11DFA"/>
    <w:rsid w:val="00C126B6"/>
    <w:rsid w:val="00C12CB2"/>
    <w:rsid w:val="00C14CAB"/>
    <w:rsid w:val="00C15509"/>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9F6"/>
    <w:rsid w:val="00C24DEA"/>
    <w:rsid w:val="00C25517"/>
    <w:rsid w:val="00C259D5"/>
    <w:rsid w:val="00C25C12"/>
    <w:rsid w:val="00C26299"/>
    <w:rsid w:val="00C2652C"/>
    <w:rsid w:val="00C26576"/>
    <w:rsid w:val="00C27766"/>
    <w:rsid w:val="00C27D7B"/>
    <w:rsid w:val="00C27EB7"/>
    <w:rsid w:val="00C27ED7"/>
    <w:rsid w:val="00C3004C"/>
    <w:rsid w:val="00C30246"/>
    <w:rsid w:val="00C305A4"/>
    <w:rsid w:val="00C30734"/>
    <w:rsid w:val="00C30849"/>
    <w:rsid w:val="00C31684"/>
    <w:rsid w:val="00C31B21"/>
    <w:rsid w:val="00C31C91"/>
    <w:rsid w:val="00C31CA2"/>
    <w:rsid w:val="00C329C7"/>
    <w:rsid w:val="00C32B1D"/>
    <w:rsid w:val="00C3370B"/>
    <w:rsid w:val="00C3384E"/>
    <w:rsid w:val="00C342F6"/>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7167"/>
    <w:rsid w:val="00C47309"/>
    <w:rsid w:val="00C47594"/>
    <w:rsid w:val="00C476B3"/>
    <w:rsid w:val="00C47FF2"/>
    <w:rsid w:val="00C503C3"/>
    <w:rsid w:val="00C50E44"/>
    <w:rsid w:val="00C510A7"/>
    <w:rsid w:val="00C5160E"/>
    <w:rsid w:val="00C51EE3"/>
    <w:rsid w:val="00C52401"/>
    <w:rsid w:val="00C525A0"/>
    <w:rsid w:val="00C52D08"/>
    <w:rsid w:val="00C53EDE"/>
    <w:rsid w:val="00C53FD6"/>
    <w:rsid w:val="00C54719"/>
    <w:rsid w:val="00C54C0E"/>
    <w:rsid w:val="00C54C1F"/>
    <w:rsid w:val="00C552C3"/>
    <w:rsid w:val="00C5539C"/>
    <w:rsid w:val="00C55479"/>
    <w:rsid w:val="00C555A3"/>
    <w:rsid w:val="00C559EF"/>
    <w:rsid w:val="00C56202"/>
    <w:rsid w:val="00C5633C"/>
    <w:rsid w:val="00C5687F"/>
    <w:rsid w:val="00C56CCB"/>
    <w:rsid w:val="00C56F4F"/>
    <w:rsid w:val="00C56FD2"/>
    <w:rsid w:val="00C5760D"/>
    <w:rsid w:val="00C57889"/>
    <w:rsid w:val="00C578DB"/>
    <w:rsid w:val="00C57B1F"/>
    <w:rsid w:val="00C60479"/>
    <w:rsid w:val="00C61071"/>
    <w:rsid w:val="00C61206"/>
    <w:rsid w:val="00C61901"/>
    <w:rsid w:val="00C619C4"/>
    <w:rsid w:val="00C61A4C"/>
    <w:rsid w:val="00C61D19"/>
    <w:rsid w:val="00C6200C"/>
    <w:rsid w:val="00C6220E"/>
    <w:rsid w:val="00C62A19"/>
    <w:rsid w:val="00C62BF3"/>
    <w:rsid w:val="00C62E1D"/>
    <w:rsid w:val="00C633AA"/>
    <w:rsid w:val="00C6348C"/>
    <w:rsid w:val="00C636E9"/>
    <w:rsid w:val="00C638AE"/>
    <w:rsid w:val="00C63C2C"/>
    <w:rsid w:val="00C64E91"/>
    <w:rsid w:val="00C658AB"/>
    <w:rsid w:val="00C663BF"/>
    <w:rsid w:val="00C66893"/>
    <w:rsid w:val="00C67020"/>
    <w:rsid w:val="00C67EFD"/>
    <w:rsid w:val="00C701F0"/>
    <w:rsid w:val="00C710DF"/>
    <w:rsid w:val="00C71631"/>
    <w:rsid w:val="00C71906"/>
    <w:rsid w:val="00C72004"/>
    <w:rsid w:val="00C724E8"/>
    <w:rsid w:val="00C7301F"/>
    <w:rsid w:val="00C73B6D"/>
    <w:rsid w:val="00C74B36"/>
    <w:rsid w:val="00C75487"/>
    <w:rsid w:val="00C75861"/>
    <w:rsid w:val="00C75A33"/>
    <w:rsid w:val="00C75FC0"/>
    <w:rsid w:val="00C76414"/>
    <w:rsid w:val="00C76878"/>
    <w:rsid w:val="00C76A5A"/>
    <w:rsid w:val="00C76E5C"/>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555"/>
    <w:rsid w:val="00C86893"/>
    <w:rsid w:val="00C87171"/>
    <w:rsid w:val="00C875BA"/>
    <w:rsid w:val="00C8789A"/>
    <w:rsid w:val="00C90955"/>
    <w:rsid w:val="00C90D63"/>
    <w:rsid w:val="00C91287"/>
    <w:rsid w:val="00C912E0"/>
    <w:rsid w:val="00C913AC"/>
    <w:rsid w:val="00C91CC6"/>
    <w:rsid w:val="00C92255"/>
    <w:rsid w:val="00C93A2E"/>
    <w:rsid w:val="00C946A6"/>
    <w:rsid w:val="00C949DB"/>
    <w:rsid w:val="00C94DB9"/>
    <w:rsid w:val="00C95524"/>
    <w:rsid w:val="00C95A1B"/>
    <w:rsid w:val="00C95F36"/>
    <w:rsid w:val="00C95FFC"/>
    <w:rsid w:val="00C96004"/>
    <w:rsid w:val="00C97426"/>
    <w:rsid w:val="00CA0586"/>
    <w:rsid w:val="00CA0729"/>
    <w:rsid w:val="00CA0F79"/>
    <w:rsid w:val="00CA11E3"/>
    <w:rsid w:val="00CA1DE1"/>
    <w:rsid w:val="00CA2112"/>
    <w:rsid w:val="00CA21D4"/>
    <w:rsid w:val="00CA2256"/>
    <w:rsid w:val="00CA357B"/>
    <w:rsid w:val="00CA377C"/>
    <w:rsid w:val="00CA43C5"/>
    <w:rsid w:val="00CA43CA"/>
    <w:rsid w:val="00CA4883"/>
    <w:rsid w:val="00CA4E1C"/>
    <w:rsid w:val="00CA4FC2"/>
    <w:rsid w:val="00CA52BB"/>
    <w:rsid w:val="00CA531A"/>
    <w:rsid w:val="00CA54D4"/>
    <w:rsid w:val="00CA57D8"/>
    <w:rsid w:val="00CA6E67"/>
    <w:rsid w:val="00CA6FF8"/>
    <w:rsid w:val="00CA752A"/>
    <w:rsid w:val="00CB0613"/>
    <w:rsid w:val="00CB071C"/>
    <w:rsid w:val="00CB0C37"/>
    <w:rsid w:val="00CB0E4E"/>
    <w:rsid w:val="00CB0F05"/>
    <w:rsid w:val="00CB18D7"/>
    <w:rsid w:val="00CB1A3A"/>
    <w:rsid w:val="00CB2165"/>
    <w:rsid w:val="00CB23D3"/>
    <w:rsid w:val="00CB2DA3"/>
    <w:rsid w:val="00CB40DB"/>
    <w:rsid w:val="00CB41FF"/>
    <w:rsid w:val="00CB42D0"/>
    <w:rsid w:val="00CB46A3"/>
    <w:rsid w:val="00CB663A"/>
    <w:rsid w:val="00CB7F96"/>
    <w:rsid w:val="00CC1B44"/>
    <w:rsid w:val="00CC1E9E"/>
    <w:rsid w:val="00CC212F"/>
    <w:rsid w:val="00CC2457"/>
    <w:rsid w:val="00CC2827"/>
    <w:rsid w:val="00CC2CC2"/>
    <w:rsid w:val="00CC35BE"/>
    <w:rsid w:val="00CC3E48"/>
    <w:rsid w:val="00CC3F96"/>
    <w:rsid w:val="00CC4216"/>
    <w:rsid w:val="00CC4658"/>
    <w:rsid w:val="00CC48BE"/>
    <w:rsid w:val="00CC4DAA"/>
    <w:rsid w:val="00CC5768"/>
    <w:rsid w:val="00CC601C"/>
    <w:rsid w:val="00CC61E2"/>
    <w:rsid w:val="00CC6924"/>
    <w:rsid w:val="00CC72E9"/>
    <w:rsid w:val="00CC749F"/>
    <w:rsid w:val="00CC7D4C"/>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163"/>
    <w:rsid w:val="00CD4447"/>
    <w:rsid w:val="00CD4819"/>
    <w:rsid w:val="00CD4B31"/>
    <w:rsid w:val="00CD523B"/>
    <w:rsid w:val="00CD5C13"/>
    <w:rsid w:val="00CD5E55"/>
    <w:rsid w:val="00CD6189"/>
    <w:rsid w:val="00CD71C9"/>
    <w:rsid w:val="00CE0507"/>
    <w:rsid w:val="00CE05F2"/>
    <w:rsid w:val="00CE0C44"/>
    <w:rsid w:val="00CE0D51"/>
    <w:rsid w:val="00CE0DC1"/>
    <w:rsid w:val="00CE0EB6"/>
    <w:rsid w:val="00CE0F85"/>
    <w:rsid w:val="00CE16E8"/>
    <w:rsid w:val="00CE17D7"/>
    <w:rsid w:val="00CE1968"/>
    <w:rsid w:val="00CE1B94"/>
    <w:rsid w:val="00CE1BA7"/>
    <w:rsid w:val="00CE21FE"/>
    <w:rsid w:val="00CE229B"/>
    <w:rsid w:val="00CE2539"/>
    <w:rsid w:val="00CE2781"/>
    <w:rsid w:val="00CE2CCB"/>
    <w:rsid w:val="00CE2E71"/>
    <w:rsid w:val="00CE3070"/>
    <w:rsid w:val="00CE34DC"/>
    <w:rsid w:val="00CE3915"/>
    <w:rsid w:val="00CE430A"/>
    <w:rsid w:val="00CE4D0E"/>
    <w:rsid w:val="00CE4DC7"/>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895"/>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58F"/>
    <w:rsid w:val="00D06CC9"/>
    <w:rsid w:val="00D0740D"/>
    <w:rsid w:val="00D07520"/>
    <w:rsid w:val="00D07A39"/>
    <w:rsid w:val="00D07B88"/>
    <w:rsid w:val="00D10473"/>
    <w:rsid w:val="00D11A99"/>
    <w:rsid w:val="00D11CE7"/>
    <w:rsid w:val="00D124DA"/>
    <w:rsid w:val="00D12864"/>
    <w:rsid w:val="00D1295E"/>
    <w:rsid w:val="00D12F51"/>
    <w:rsid w:val="00D130A5"/>
    <w:rsid w:val="00D13858"/>
    <w:rsid w:val="00D13A73"/>
    <w:rsid w:val="00D14728"/>
    <w:rsid w:val="00D14735"/>
    <w:rsid w:val="00D147E7"/>
    <w:rsid w:val="00D14918"/>
    <w:rsid w:val="00D151F7"/>
    <w:rsid w:val="00D16644"/>
    <w:rsid w:val="00D1693B"/>
    <w:rsid w:val="00D16BDC"/>
    <w:rsid w:val="00D17295"/>
    <w:rsid w:val="00D17ABE"/>
    <w:rsid w:val="00D20230"/>
    <w:rsid w:val="00D20F86"/>
    <w:rsid w:val="00D2112A"/>
    <w:rsid w:val="00D21E78"/>
    <w:rsid w:val="00D22161"/>
    <w:rsid w:val="00D222F9"/>
    <w:rsid w:val="00D226A0"/>
    <w:rsid w:val="00D22875"/>
    <w:rsid w:val="00D228CF"/>
    <w:rsid w:val="00D229DE"/>
    <w:rsid w:val="00D22C0F"/>
    <w:rsid w:val="00D2441A"/>
    <w:rsid w:val="00D24DF9"/>
    <w:rsid w:val="00D24E13"/>
    <w:rsid w:val="00D24E68"/>
    <w:rsid w:val="00D2540B"/>
    <w:rsid w:val="00D25982"/>
    <w:rsid w:val="00D2674D"/>
    <w:rsid w:val="00D267D6"/>
    <w:rsid w:val="00D2684A"/>
    <w:rsid w:val="00D26C08"/>
    <w:rsid w:val="00D26F6C"/>
    <w:rsid w:val="00D271E5"/>
    <w:rsid w:val="00D27692"/>
    <w:rsid w:val="00D27B03"/>
    <w:rsid w:val="00D27D99"/>
    <w:rsid w:val="00D3013B"/>
    <w:rsid w:val="00D30CE7"/>
    <w:rsid w:val="00D30DEC"/>
    <w:rsid w:val="00D31338"/>
    <w:rsid w:val="00D313A0"/>
    <w:rsid w:val="00D313BB"/>
    <w:rsid w:val="00D31FA1"/>
    <w:rsid w:val="00D3302D"/>
    <w:rsid w:val="00D3306B"/>
    <w:rsid w:val="00D333C9"/>
    <w:rsid w:val="00D3344B"/>
    <w:rsid w:val="00D3367D"/>
    <w:rsid w:val="00D33963"/>
    <w:rsid w:val="00D33B69"/>
    <w:rsid w:val="00D34874"/>
    <w:rsid w:val="00D34FD4"/>
    <w:rsid w:val="00D36D56"/>
    <w:rsid w:val="00D37602"/>
    <w:rsid w:val="00D3762C"/>
    <w:rsid w:val="00D37E73"/>
    <w:rsid w:val="00D40065"/>
    <w:rsid w:val="00D400E2"/>
    <w:rsid w:val="00D401D3"/>
    <w:rsid w:val="00D4072B"/>
    <w:rsid w:val="00D40762"/>
    <w:rsid w:val="00D40C6C"/>
    <w:rsid w:val="00D40E4B"/>
    <w:rsid w:val="00D41015"/>
    <w:rsid w:val="00D41048"/>
    <w:rsid w:val="00D411B2"/>
    <w:rsid w:val="00D411FE"/>
    <w:rsid w:val="00D41554"/>
    <w:rsid w:val="00D419C9"/>
    <w:rsid w:val="00D422FF"/>
    <w:rsid w:val="00D42D6A"/>
    <w:rsid w:val="00D430CE"/>
    <w:rsid w:val="00D431E1"/>
    <w:rsid w:val="00D436D3"/>
    <w:rsid w:val="00D438E1"/>
    <w:rsid w:val="00D439E1"/>
    <w:rsid w:val="00D43C2E"/>
    <w:rsid w:val="00D4423E"/>
    <w:rsid w:val="00D44407"/>
    <w:rsid w:val="00D4479F"/>
    <w:rsid w:val="00D44D84"/>
    <w:rsid w:val="00D44FE3"/>
    <w:rsid w:val="00D45234"/>
    <w:rsid w:val="00D453E5"/>
    <w:rsid w:val="00D45547"/>
    <w:rsid w:val="00D45DAC"/>
    <w:rsid w:val="00D460A8"/>
    <w:rsid w:val="00D46412"/>
    <w:rsid w:val="00D46BE2"/>
    <w:rsid w:val="00D47651"/>
    <w:rsid w:val="00D47D7E"/>
    <w:rsid w:val="00D47DE9"/>
    <w:rsid w:val="00D47E03"/>
    <w:rsid w:val="00D5012A"/>
    <w:rsid w:val="00D50184"/>
    <w:rsid w:val="00D502F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3F7"/>
    <w:rsid w:val="00D61E0A"/>
    <w:rsid w:val="00D62356"/>
    <w:rsid w:val="00D626CA"/>
    <w:rsid w:val="00D626E1"/>
    <w:rsid w:val="00D62710"/>
    <w:rsid w:val="00D62D92"/>
    <w:rsid w:val="00D62DBB"/>
    <w:rsid w:val="00D630C3"/>
    <w:rsid w:val="00D634F1"/>
    <w:rsid w:val="00D63B59"/>
    <w:rsid w:val="00D63C3F"/>
    <w:rsid w:val="00D63DCF"/>
    <w:rsid w:val="00D63FF3"/>
    <w:rsid w:val="00D64544"/>
    <w:rsid w:val="00D64853"/>
    <w:rsid w:val="00D64B29"/>
    <w:rsid w:val="00D650BC"/>
    <w:rsid w:val="00D65454"/>
    <w:rsid w:val="00D65CB5"/>
    <w:rsid w:val="00D6655F"/>
    <w:rsid w:val="00D66E01"/>
    <w:rsid w:val="00D672DD"/>
    <w:rsid w:val="00D674AE"/>
    <w:rsid w:val="00D67DB1"/>
    <w:rsid w:val="00D705BD"/>
    <w:rsid w:val="00D707DD"/>
    <w:rsid w:val="00D708F8"/>
    <w:rsid w:val="00D70C65"/>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46E"/>
    <w:rsid w:val="00D77C05"/>
    <w:rsid w:val="00D80055"/>
    <w:rsid w:val="00D80837"/>
    <w:rsid w:val="00D81519"/>
    <w:rsid w:val="00D818E2"/>
    <w:rsid w:val="00D81D98"/>
    <w:rsid w:val="00D82092"/>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1B"/>
    <w:rsid w:val="00D9103F"/>
    <w:rsid w:val="00D91FAB"/>
    <w:rsid w:val="00D9220F"/>
    <w:rsid w:val="00D924BB"/>
    <w:rsid w:val="00D927FE"/>
    <w:rsid w:val="00D92CAF"/>
    <w:rsid w:val="00D92DF0"/>
    <w:rsid w:val="00D936AE"/>
    <w:rsid w:val="00D93C80"/>
    <w:rsid w:val="00D94600"/>
    <w:rsid w:val="00D957B9"/>
    <w:rsid w:val="00D95982"/>
    <w:rsid w:val="00D95AF4"/>
    <w:rsid w:val="00D95D7E"/>
    <w:rsid w:val="00D96561"/>
    <w:rsid w:val="00D96EBC"/>
    <w:rsid w:val="00D97A92"/>
    <w:rsid w:val="00D97BCA"/>
    <w:rsid w:val="00D97EAB"/>
    <w:rsid w:val="00D97F40"/>
    <w:rsid w:val="00DA009B"/>
    <w:rsid w:val="00DA00CB"/>
    <w:rsid w:val="00DA0130"/>
    <w:rsid w:val="00DA03FD"/>
    <w:rsid w:val="00DA0F41"/>
    <w:rsid w:val="00DA1191"/>
    <w:rsid w:val="00DA14FA"/>
    <w:rsid w:val="00DA1BEF"/>
    <w:rsid w:val="00DA1F0B"/>
    <w:rsid w:val="00DA300F"/>
    <w:rsid w:val="00DA4423"/>
    <w:rsid w:val="00DA5168"/>
    <w:rsid w:val="00DA53AC"/>
    <w:rsid w:val="00DA5611"/>
    <w:rsid w:val="00DA5911"/>
    <w:rsid w:val="00DA5EB7"/>
    <w:rsid w:val="00DA636C"/>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C56"/>
    <w:rsid w:val="00DB2F6A"/>
    <w:rsid w:val="00DB33A5"/>
    <w:rsid w:val="00DB398E"/>
    <w:rsid w:val="00DB3D65"/>
    <w:rsid w:val="00DB4127"/>
    <w:rsid w:val="00DB42A1"/>
    <w:rsid w:val="00DB479D"/>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1E4"/>
    <w:rsid w:val="00DD56A3"/>
    <w:rsid w:val="00DD5BC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3A31"/>
    <w:rsid w:val="00DE40FE"/>
    <w:rsid w:val="00DE4144"/>
    <w:rsid w:val="00DE54EF"/>
    <w:rsid w:val="00DE5700"/>
    <w:rsid w:val="00DE5A67"/>
    <w:rsid w:val="00DE6164"/>
    <w:rsid w:val="00DE77E5"/>
    <w:rsid w:val="00DE7824"/>
    <w:rsid w:val="00DE7B23"/>
    <w:rsid w:val="00DE7E8E"/>
    <w:rsid w:val="00DF012D"/>
    <w:rsid w:val="00DF0879"/>
    <w:rsid w:val="00DF0928"/>
    <w:rsid w:val="00DF0A0E"/>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05D"/>
    <w:rsid w:val="00DF457C"/>
    <w:rsid w:val="00DF46A4"/>
    <w:rsid w:val="00DF4777"/>
    <w:rsid w:val="00DF4FEF"/>
    <w:rsid w:val="00DF5049"/>
    <w:rsid w:val="00DF5110"/>
    <w:rsid w:val="00DF5168"/>
    <w:rsid w:val="00DF516E"/>
    <w:rsid w:val="00DF5AD7"/>
    <w:rsid w:val="00DF628C"/>
    <w:rsid w:val="00DF6BEF"/>
    <w:rsid w:val="00DF6CDC"/>
    <w:rsid w:val="00DF6D16"/>
    <w:rsid w:val="00DF74E8"/>
    <w:rsid w:val="00DF779E"/>
    <w:rsid w:val="00E00CEE"/>
    <w:rsid w:val="00E0202F"/>
    <w:rsid w:val="00E02610"/>
    <w:rsid w:val="00E036DE"/>
    <w:rsid w:val="00E039C2"/>
    <w:rsid w:val="00E040F8"/>
    <w:rsid w:val="00E04C91"/>
    <w:rsid w:val="00E0525F"/>
    <w:rsid w:val="00E06723"/>
    <w:rsid w:val="00E06973"/>
    <w:rsid w:val="00E06992"/>
    <w:rsid w:val="00E06C0A"/>
    <w:rsid w:val="00E06F5F"/>
    <w:rsid w:val="00E07D8A"/>
    <w:rsid w:val="00E10643"/>
    <w:rsid w:val="00E111C3"/>
    <w:rsid w:val="00E1223A"/>
    <w:rsid w:val="00E122B3"/>
    <w:rsid w:val="00E123A9"/>
    <w:rsid w:val="00E1249C"/>
    <w:rsid w:val="00E12591"/>
    <w:rsid w:val="00E12F2F"/>
    <w:rsid w:val="00E1355A"/>
    <w:rsid w:val="00E142FE"/>
    <w:rsid w:val="00E149A3"/>
    <w:rsid w:val="00E14C2D"/>
    <w:rsid w:val="00E15232"/>
    <w:rsid w:val="00E16307"/>
    <w:rsid w:val="00E16382"/>
    <w:rsid w:val="00E16FF8"/>
    <w:rsid w:val="00E17227"/>
    <w:rsid w:val="00E1790C"/>
    <w:rsid w:val="00E20747"/>
    <w:rsid w:val="00E21315"/>
    <w:rsid w:val="00E228B3"/>
    <w:rsid w:val="00E22B61"/>
    <w:rsid w:val="00E2368E"/>
    <w:rsid w:val="00E23F4D"/>
    <w:rsid w:val="00E240AA"/>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AF8"/>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29B9"/>
    <w:rsid w:val="00E434C1"/>
    <w:rsid w:val="00E43B51"/>
    <w:rsid w:val="00E43C8F"/>
    <w:rsid w:val="00E43D1D"/>
    <w:rsid w:val="00E44405"/>
    <w:rsid w:val="00E444E0"/>
    <w:rsid w:val="00E449DD"/>
    <w:rsid w:val="00E44B31"/>
    <w:rsid w:val="00E454D9"/>
    <w:rsid w:val="00E45919"/>
    <w:rsid w:val="00E45EB8"/>
    <w:rsid w:val="00E46258"/>
    <w:rsid w:val="00E46482"/>
    <w:rsid w:val="00E46CEF"/>
    <w:rsid w:val="00E47B4E"/>
    <w:rsid w:val="00E47BD3"/>
    <w:rsid w:val="00E50623"/>
    <w:rsid w:val="00E50BAD"/>
    <w:rsid w:val="00E50C8B"/>
    <w:rsid w:val="00E510CE"/>
    <w:rsid w:val="00E51518"/>
    <w:rsid w:val="00E51543"/>
    <w:rsid w:val="00E51915"/>
    <w:rsid w:val="00E51A52"/>
    <w:rsid w:val="00E51EF2"/>
    <w:rsid w:val="00E52A25"/>
    <w:rsid w:val="00E53809"/>
    <w:rsid w:val="00E53E2C"/>
    <w:rsid w:val="00E54141"/>
    <w:rsid w:val="00E54356"/>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A44"/>
    <w:rsid w:val="00E60B8D"/>
    <w:rsid w:val="00E60D47"/>
    <w:rsid w:val="00E60E21"/>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74E"/>
    <w:rsid w:val="00E66B6C"/>
    <w:rsid w:val="00E67FE3"/>
    <w:rsid w:val="00E7187A"/>
    <w:rsid w:val="00E71A37"/>
    <w:rsid w:val="00E71F4D"/>
    <w:rsid w:val="00E724D1"/>
    <w:rsid w:val="00E72BE4"/>
    <w:rsid w:val="00E73071"/>
    <w:rsid w:val="00E733B2"/>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355"/>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CC8"/>
    <w:rsid w:val="00E83F18"/>
    <w:rsid w:val="00E8470B"/>
    <w:rsid w:val="00E84A8F"/>
    <w:rsid w:val="00E84CDC"/>
    <w:rsid w:val="00E850A3"/>
    <w:rsid w:val="00E85704"/>
    <w:rsid w:val="00E8609E"/>
    <w:rsid w:val="00E8760D"/>
    <w:rsid w:val="00E878A2"/>
    <w:rsid w:val="00E87D16"/>
    <w:rsid w:val="00E902E8"/>
    <w:rsid w:val="00E91504"/>
    <w:rsid w:val="00E91668"/>
    <w:rsid w:val="00E92213"/>
    <w:rsid w:val="00E92266"/>
    <w:rsid w:val="00E92328"/>
    <w:rsid w:val="00E924CF"/>
    <w:rsid w:val="00E9293B"/>
    <w:rsid w:val="00E92B8E"/>
    <w:rsid w:val="00E92C20"/>
    <w:rsid w:val="00E92F0F"/>
    <w:rsid w:val="00E93755"/>
    <w:rsid w:val="00E93F62"/>
    <w:rsid w:val="00E949FD"/>
    <w:rsid w:val="00E952EF"/>
    <w:rsid w:val="00E95477"/>
    <w:rsid w:val="00E9612D"/>
    <w:rsid w:val="00E96281"/>
    <w:rsid w:val="00E962F8"/>
    <w:rsid w:val="00E9632B"/>
    <w:rsid w:val="00E96CCB"/>
    <w:rsid w:val="00E96D54"/>
    <w:rsid w:val="00E96DAC"/>
    <w:rsid w:val="00E97321"/>
    <w:rsid w:val="00EA0C09"/>
    <w:rsid w:val="00EA153A"/>
    <w:rsid w:val="00EA1CBB"/>
    <w:rsid w:val="00EA1DB6"/>
    <w:rsid w:val="00EA23F4"/>
    <w:rsid w:val="00EA2B7A"/>
    <w:rsid w:val="00EA3BA8"/>
    <w:rsid w:val="00EA459C"/>
    <w:rsid w:val="00EA5343"/>
    <w:rsid w:val="00EA572F"/>
    <w:rsid w:val="00EA5D99"/>
    <w:rsid w:val="00EA661F"/>
    <w:rsid w:val="00EA7084"/>
    <w:rsid w:val="00EA7293"/>
    <w:rsid w:val="00EA7AF6"/>
    <w:rsid w:val="00EB0279"/>
    <w:rsid w:val="00EB0869"/>
    <w:rsid w:val="00EB0AAA"/>
    <w:rsid w:val="00EB0FF5"/>
    <w:rsid w:val="00EB1338"/>
    <w:rsid w:val="00EB1549"/>
    <w:rsid w:val="00EB1A9A"/>
    <w:rsid w:val="00EB1AC4"/>
    <w:rsid w:val="00EB2489"/>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AE0"/>
    <w:rsid w:val="00EB6EDA"/>
    <w:rsid w:val="00EB73C8"/>
    <w:rsid w:val="00EB7626"/>
    <w:rsid w:val="00EB76D3"/>
    <w:rsid w:val="00EB7A48"/>
    <w:rsid w:val="00EB7E63"/>
    <w:rsid w:val="00EC04A4"/>
    <w:rsid w:val="00EC16DE"/>
    <w:rsid w:val="00EC177A"/>
    <w:rsid w:val="00EC18C0"/>
    <w:rsid w:val="00EC1AE2"/>
    <w:rsid w:val="00EC1BA2"/>
    <w:rsid w:val="00EC1CE3"/>
    <w:rsid w:val="00EC265A"/>
    <w:rsid w:val="00EC2826"/>
    <w:rsid w:val="00EC289F"/>
    <w:rsid w:val="00EC3114"/>
    <w:rsid w:val="00EC3316"/>
    <w:rsid w:val="00EC3B0E"/>
    <w:rsid w:val="00EC4023"/>
    <w:rsid w:val="00EC4948"/>
    <w:rsid w:val="00EC4982"/>
    <w:rsid w:val="00EC5933"/>
    <w:rsid w:val="00EC5C66"/>
    <w:rsid w:val="00EC69F9"/>
    <w:rsid w:val="00EC6B03"/>
    <w:rsid w:val="00EC6CCD"/>
    <w:rsid w:val="00EC76F7"/>
    <w:rsid w:val="00EC7DFE"/>
    <w:rsid w:val="00ED0040"/>
    <w:rsid w:val="00ED0DEA"/>
    <w:rsid w:val="00ED16D7"/>
    <w:rsid w:val="00ED19A9"/>
    <w:rsid w:val="00ED1C15"/>
    <w:rsid w:val="00ED213C"/>
    <w:rsid w:val="00ED22EA"/>
    <w:rsid w:val="00ED2991"/>
    <w:rsid w:val="00ED4089"/>
    <w:rsid w:val="00ED44C2"/>
    <w:rsid w:val="00ED4579"/>
    <w:rsid w:val="00ED4EDC"/>
    <w:rsid w:val="00ED5218"/>
    <w:rsid w:val="00ED52CD"/>
    <w:rsid w:val="00ED59A1"/>
    <w:rsid w:val="00ED5C4B"/>
    <w:rsid w:val="00ED6955"/>
    <w:rsid w:val="00ED738E"/>
    <w:rsid w:val="00ED76D0"/>
    <w:rsid w:val="00EE0D68"/>
    <w:rsid w:val="00EE0DD3"/>
    <w:rsid w:val="00EE10A4"/>
    <w:rsid w:val="00EE11AD"/>
    <w:rsid w:val="00EE1782"/>
    <w:rsid w:val="00EE17FA"/>
    <w:rsid w:val="00EE18EC"/>
    <w:rsid w:val="00EE2451"/>
    <w:rsid w:val="00EE25A1"/>
    <w:rsid w:val="00EE376E"/>
    <w:rsid w:val="00EE3AC5"/>
    <w:rsid w:val="00EE3B8A"/>
    <w:rsid w:val="00EE4175"/>
    <w:rsid w:val="00EE51C1"/>
    <w:rsid w:val="00EE567B"/>
    <w:rsid w:val="00EE5B91"/>
    <w:rsid w:val="00EE6248"/>
    <w:rsid w:val="00EE6AB2"/>
    <w:rsid w:val="00EE712F"/>
    <w:rsid w:val="00EE737E"/>
    <w:rsid w:val="00EE7D17"/>
    <w:rsid w:val="00EF0447"/>
    <w:rsid w:val="00EF1419"/>
    <w:rsid w:val="00EF16D6"/>
    <w:rsid w:val="00EF1AB1"/>
    <w:rsid w:val="00EF1D7F"/>
    <w:rsid w:val="00EF1E4C"/>
    <w:rsid w:val="00EF2989"/>
    <w:rsid w:val="00EF2FEA"/>
    <w:rsid w:val="00EF303C"/>
    <w:rsid w:val="00EF3221"/>
    <w:rsid w:val="00EF3538"/>
    <w:rsid w:val="00EF38BD"/>
    <w:rsid w:val="00EF4310"/>
    <w:rsid w:val="00EF48C7"/>
    <w:rsid w:val="00EF4E9F"/>
    <w:rsid w:val="00EF511E"/>
    <w:rsid w:val="00EF612D"/>
    <w:rsid w:val="00EF6D2C"/>
    <w:rsid w:val="00EF6F70"/>
    <w:rsid w:val="00EF7A2A"/>
    <w:rsid w:val="00EF7BBC"/>
    <w:rsid w:val="00F00159"/>
    <w:rsid w:val="00F001C1"/>
    <w:rsid w:val="00F00C09"/>
    <w:rsid w:val="00F00F80"/>
    <w:rsid w:val="00F01986"/>
    <w:rsid w:val="00F019DD"/>
    <w:rsid w:val="00F01D14"/>
    <w:rsid w:val="00F01D38"/>
    <w:rsid w:val="00F026E3"/>
    <w:rsid w:val="00F03753"/>
    <w:rsid w:val="00F0378E"/>
    <w:rsid w:val="00F03EAD"/>
    <w:rsid w:val="00F040A7"/>
    <w:rsid w:val="00F04417"/>
    <w:rsid w:val="00F04983"/>
    <w:rsid w:val="00F04E48"/>
    <w:rsid w:val="00F05996"/>
    <w:rsid w:val="00F05A19"/>
    <w:rsid w:val="00F05AA5"/>
    <w:rsid w:val="00F064F9"/>
    <w:rsid w:val="00F067C1"/>
    <w:rsid w:val="00F072BC"/>
    <w:rsid w:val="00F07587"/>
    <w:rsid w:val="00F076DE"/>
    <w:rsid w:val="00F07EBC"/>
    <w:rsid w:val="00F10972"/>
    <w:rsid w:val="00F10E94"/>
    <w:rsid w:val="00F10F34"/>
    <w:rsid w:val="00F110ED"/>
    <w:rsid w:val="00F112F1"/>
    <w:rsid w:val="00F117C2"/>
    <w:rsid w:val="00F123DA"/>
    <w:rsid w:val="00F12A41"/>
    <w:rsid w:val="00F12AB9"/>
    <w:rsid w:val="00F13756"/>
    <w:rsid w:val="00F13941"/>
    <w:rsid w:val="00F13DD0"/>
    <w:rsid w:val="00F13E7C"/>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0B1"/>
    <w:rsid w:val="00F213C7"/>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27AD0"/>
    <w:rsid w:val="00F3025D"/>
    <w:rsid w:val="00F30417"/>
    <w:rsid w:val="00F305DA"/>
    <w:rsid w:val="00F30888"/>
    <w:rsid w:val="00F30BF5"/>
    <w:rsid w:val="00F30DC9"/>
    <w:rsid w:val="00F315FA"/>
    <w:rsid w:val="00F31B39"/>
    <w:rsid w:val="00F31E61"/>
    <w:rsid w:val="00F32807"/>
    <w:rsid w:val="00F32B51"/>
    <w:rsid w:val="00F32CE3"/>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4F0"/>
    <w:rsid w:val="00F40715"/>
    <w:rsid w:val="00F4087C"/>
    <w:rsid w:val="00F4129E"/>
    <w:rsid w:val="00F41311"/>
    <w:rsid w:val="00F41C1F"/>
    <w:rsid w:val="00F4248F"/>
    <w:rsid w:val="00F426F7"/>
    <w:rsid w:val="00F427B6"/>
    <w:rsid w:val="00F42C97"/>
    <w:rsid w:val="00F42E38"/>
    <w:rsid w:val="00F42FB5"/>
    <w:rsid w:val="00F4365A"/>
    <w:rsid w:val="00F436EC"/>
    <w:rsid w:val="00F43C4A"/>
    <w:rsid w:val="00F43ECA"/>
    <w:rsid w:val="00F44C6C"/>
    <w:rsid w:val="00F44E3E"/>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29B"/>
    <w:rsid w:val="00F57B27"/>
    <w:rsid w:val="00F60493"/>
    <w:rsid w:val="00F60920"/>
    <w:rsid w:val="00F61FAC"/>
    <w:rsid w:val="00F62288"/>
    <w:rsid w:val="00F62921"/>
    <w:rsid w:val="00F62AE2"/>
    <w:rsid w:val="00F62DE2"/>
    <w:rsid w:val="00F631C8"/>
    <w:rsid w:val="00F64357"/>
    <w:rsid w:val="00F64787"/>
    <w:rsid w:val="00F64959"/>
    <w:rsid w:val="00F64EDB"/>
    <w:rsid w:val="00F65706"/>
    <w:rsid w:val="00F65793"/>
    <w:rsid w:val="00F65F9A"/>
    <w:rsid w:val="00F660E2"/>
    <w:rsid w:val="00F663D9"/>
    <w:rsid w:val="00F664EB"/>
    <w:rsid w:val="00F66A1A"/>
    <w:rsid w:val="00F6747A"/>
    <w:rsid w:val="00F67A83"/>
    <w:rsid w:val="00F67D6A"/>
    <w:rsid w:val="00F70006"/>
    <w:rsid w:val="00F70160"/>
    <w:rsid w:val="00F70207"/>
    <w:rsid w:val="00F7032C"/>
    <w:rsid w:val="00F70410"/>
    <w:rsid w:val="00F709A8"/>
    <w:rsid w:val="00F71865"/>
    <w:rsid w:val="00F71D8E"/>
    <w:rsid w:val="00F72203"/>
    <w:rsid w:val="00F728C0"/>
    <w:rsid w:val="00F72C62"/>
    <w:rsid w:val="00F72DCF"/>
    <w:rsid w:val="00F73131"/>
    <w:rsid w:val="00F73588"/>
    <w:rsid w:val="00F73619"/>
    <w:rsid w:val="00F742BC"/>
    <w:rsid w:val="00F74611"/>
    <w:rsid w:val="00F749D5"/>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63B4"/>
    <w:rsid w:val="00F87011"/>
    <w:rsid w:val="00F870C6"/>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B1B"/>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974"/>
    <w:rsid w:val="00FA4EB5"/>
    <w:rsid w:val="00FA5216"/>
    <w:rsid w:val="00FA5334"/>
    <w:rsid w:val="00FA564E"/>
    <w:rsid w:val="00FA5AB4"/>
    <w:rsid w:val="00FA5BCB"/>
    <w:rsid w:val="00FA5E9E"/>
    <w:rsid w:val="00FA637E"/>
    <w:rsid w:val="00FA681C"/>
    <w:rsid w:val="00FA6BE0"/>
    <w:rsid w:val="00FA6BED"/>
    <w:rsid w:val="00FA6C8C"/>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2AB"/>
    <w:rsid w:val="00FB3AE4"/>
    <w:rsid w:val="00FB3ED3"/>
    <w:rsid w:val="00FB47AF"/>
    <w:rsid w:val="00FB4B09"/>
    <w:rsid w:val="00FB4B9C"/>
    <w:rsid w:val="00FB4C32"/>
    <w:rsid w:val="00FB4C5B"/>
    <w:rsid w:val="00FB4EF1"/>
    <w:rsid w:val="00FB5240"/>
    <w:rsid w:val="00FB5542"/>
    <w:rsid w:val="00FB59E9"/>
    <w:rsid w:val="00FB5D74"/>
    <w:rsid w:val="00FB618E"/>
    <w:rsid w:val="00FB61F3"/>
    <w:rsid w:val="00FB6866"/>
    <w:rsid w:val="00FB6918"/>
    <w:rsid w:val="00FB6B30"/>
    <w:rsid w:val="00FB6B37"/>
    <w:rsid w:val="00FB6F0A"/>
    <w:rsid w:val="00FB712F"/>
    <w:rsid w:val="00FB799A"/>
    <w:rsid w:val="00FB7D01"/>
    <w:rsid w:val="00FB7F54"/>
    <w:rsid w:val="00FC10AB"/>
    <w:rsid w:val="00FC165F"/>
    <w:rsid w:val="00FC19E0"/>
    <w:rsid w:val="00FC1CEA"/>
    <w:rsid w:val="00FC1D6D"/>
    <w:rsid w:val="00FC266B"/>
    <w:rsid w:val="00FC27AF"/>
    <w:rsid w:val="00FC2D0E"/>
    <w:rsid w:val="00FC2ECC"/>
    <w:rsid w:val="00FC3A9A"/>
    <w:rsid w:val="00FC3BA9"/>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1DDA"/>
    <w:rsid w:val="00FD2688"/>
    <w:rsid w:val="00FD2EC3"/>
    <w:rsid w:val="00FD3495"/>
    <w:rsid w:val="00FD3BC6"/>
    <w:rsid w:val="00FD3F82"/>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918"/>
    <w:rsid w:val="00FE1AF4"/>
    <w:rsid w:val="00FE1D36"/>
    <w:rsid w:val="00FE3167"/>
    <w:rsid w:val="00FE3D94"/>
    <w:rsid w:val="00FE5428"/>
    <w:rsid w:val="00FE54C1"/>
    <w:rsid w:val="00FE5EF4"/>
    <w:rsid w:val="00FE5F32"/>
    <w:rsid w:val="00FE60A1"/>
    <w:rsid w:val="00FE6573"/>
    <w:rsid w:val="00FE68B1"/>
    <w:rsid w:val="00FE6F49"/>
    <w:rsid w:val="00FE75BC"/>
    <w:rsid w:val="00FE7AB5"/>
    <w:rsid w:val="00FE7D85"/>
    <w:rsid w:val="00FF0657"/>
    <w:rsid w:val="00FF0C84"/>
    <w:rsid w:val="00FF0FD0"/>
    <w:rsid w:val="00FF112D"/>
    <w:rsid w:val="00FF1610"/>
    <w:rsid w:val="00FF1B91"/>
    <w:rsid w:val="00FF221F"/>
    <w:rsid w:val="00FF2425"/>
    <w:rsid w:val="00FF3593"/>
    <w:rsid w:val="00FF3AA1"/>
    <w:rsid w:val="00FF4467"/>
    <w:rsid w:val="00FF472B"/>
    <w:rsid w:val="00FF4D58"/>
    <w:rsid w:val="00FF4D76"/>
    <w:rsid w:val="00FF4F95"/>
    <w:rsid w:val="00FF51AF"/>
    <w:rsid w:val="00FF60D4"/>
    <w:rsid w:val="00FF6158"/>
    <w:rsid w:val="00FF6537"/>
    <w:rsid w:val="00FF6F6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7D23CC3C"/>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qFormat/>
    <w:rsid w:val="00AF764A"/>
    <w:rPr>
      <w:sz w:val="21"/>
      <w:szCs w:val="21"/>
    </w:rPr>
  </w:style>
  <w:style w:type="paragraph" w:styleId="aa">
    <w:name w:val="annotation text"/>
    <w:basedOn w:val="a"/>
    <w:link w:val="12"/>
    <w:uiPriority w:val="99"/>
    <w:qFormat/>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e"/>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3"/>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3">
    <w:name w:val="toc 1"/>
    <w:basedOn w:val="a"/>
    <w:next w:val="a"/>
    <w:autoRedefine/>
    <w:rsid w:val="002138FA"/>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List Paragraph"/>
    <w:basedOn w:val="a"/>
    <w:link w:val="1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1">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2">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4">
    <w:name w:val="列出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0"/>
    <w:uiPriority w:val="34"/>
    <w:qFormat/>
    <w:locked/>
    <w:rsid w:val="00AA60E1"/>
    <w:rPr>
      <w:rFonts w:ascii="Calibri" w:hAnsi="Calibri"/>
      <w:kern w:val="2"/>
      <w:sz w:val="21"/>
      <w:szCs w:val="22"/>
    </w:rPr>
  </w:style>
  <w:style w:type="character" w:customStyle="1" w:styleId="af3">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uiPriority w:val="34"/>
    <w:qFormat/>
    <w:rsid w:val="00C465AA"/>
    <w:rPr>
      <w:rFonts w:ascii="Times" w:hAnsi="Times"/>
      <w:szCs w:val="24"/>
      <w:lang w:val="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5">
    <w:name w:val="Plain Text"/>
    <w:basedOn w:val="a"/>
    <w:link w:val="af6"/>
    <w:uiPriority w:val="99"/>
    <w:unhideWhenUsed/>
    <w:rsid w:val="000F6D0F"/>
    <w:rPr>
      <w:rFonts w:ascii="Calibri" w:eastAsia="宋体" w:hAnsi="Calibri" w:cs="Calibri"/>
      <w:sz w:val="22"/>
      <w:szCs w:val="22"/>
      <w:lang w:eastAsia="zh-CN"/>
    </w:rPr>
  </w:style>
  <w:style w:type="character" w:customStyle="1" w:styleId="af6">
    <w:name w:val="纯文本 字符"/>
    <w:link w:val="af5"/>
    <w:uiPriority w:val="99"/>
    <w:rsid w:val="000F6D0F"/>
    <w:rPr>
      <w:rFonts w:ascii="Calibri" w:hAnsi="Calibri" w:cs="Calibri"/>
      <w:sz w:val="22"/>
      <w:szCs w:val="22"/>
    </w:rPr>
  </w:style>
  <w:style w:type="character" w:styleId="af7">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12">
    <w:name w:val="批注文字 字符1"/>
    <w:link w:val="aa"/>
    <w:semiHidden/>
    <w:rsid w:val="00982138"/>
    <w:rPr>
      <w:rFonts w:eastAsia="Times New Roman"/>
      <w:szCs w:val="24"/>
      <w:lang w:eastAsia="en-US"/>
    </w:rPr>
  </w:style>
  <w:style w:type="character" w:customStyle="1" w:styleId="B1Char">
    <w:name w:val="B1 Char"/>
    <w:rsid w:val="00982138"/>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982138"/>
    <w:rPr>
      <w:rFonts w:eastAsia="Times New Roman"/>
      <w:lang w:val="en-GB" w:eastAsia="en-GB"/>
    </w:rPr>
  </w:style>
  <w:style w:type="paragraph" w:customStyle="1" w:styleId="NO">
    <w:name w:val="NO"/>
    <w:basedOn w:val="a"/>
    <w:link w:val="NOChar"/>
    <w:rsid w:val="00982138"/>
    <w:pPr>
      <w:keepLines/>
      <w:spacing w:after="180"/>
      <w:ind w:left="1135" w:hanging="851"/>
    </w:pPr>
    <w:rPr>
      <w:rFonts w:eastAsia="Malgun Gothic"/>
      <w:szCs w:val="20"/>
      <w:lang w:val="en-GB"/>
    </w:rPr>
  </w:style>
  <w:style w:type="character" w:customStyle="1" w:styleId="NOChar">
    <w:name w:val="NO Char"/>
    <w:link w:val="NO"/>
    <w:rsid w:val="00982138"/>
    <w:rPr>
      <w:rFonts w:eastAsia="Malgun Gothic"/>
      <w:lang w:val="en-GB" w:eastAsia="en-US"/>
    </w:rPr>
  </w:style>
  <w:style w:type="paragraph" w:styleId="af8">
    <w:name w:val="Revision"/>
    <w:hidden/>
    <w:uiPriority w:val="99"/>
    <w:semiHidden/>
    <w:rsid w:val="00344FC5"/>
    <w:rPr>
      <w:rFonts w:eastAsia="Times New Roman"/>
      <w:szCs w:val="24"/>
      <w:lang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FF221F"/>
    <w:rPr>
      <w:rFonts w:ascii="Arial" w:eastAsia="MS Mincho" w:hAnsi="Arial" w:cs="Arial"/>
      <w:b/>
      <w:szCs w:val="24"/>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semiHidden/>
    <w:locked/>
    <w:rsid w:val="00D3302D"/>
    <w:rPr>
      <w:rFonts w:ascii="Arial" w:eastAsia="MS Mincho" w:hAnsi="Arial" w:cs="Arial"/>
      <w:b/>
      <w:szCs w:val="24"/>
      <w:lang w:eastAsia="en-US"/>
    </w:rPr>
  </w:style>
  <w:style w:type="character" w:customStyle="1" w:styleId="afa">
    <w:name w:val="批注文字 字符"/>
    <w:uiPriority w:val="99"/>
    <w:qFormat/>
    <w:rsid w:val="000D08BC"/>
    <w:rPr>
      <w:rFonts w:ascii="Times New Roman" w:eastAsia="MS Mincho" w:hAnsi="Times New Roman" w:cs="Times New Roman"/>
      <w:kern w:val="0"/>
      <w:sz w:val="20"/>
      <w:szCs w:val="20"/>
      <w:lang w:eastAsia="en-US"/>
    </w:rPr>
  </w:style>
  <w:style w:type="numbering" w:customStyle="1" w:styleId="StyleBulletedSymbolsymbolLeft025Hanging0251">
    <w:name w:val="Style Bulleted Symbol (symbol) Left:  0.25&quot; Hanging:  0.25&quot;1"/>
    <w:basedOn w:val="a3"/>
    <w:rsid w:val="001554EE"/>
    <w:pPr>
      <w:numPr>
        <w:numId w:val="14"/>
      </w:numPr>
    </w:pPr>
  </w:style>
  <w:style w:type="numbering" w:customStyle="1" w:styleId="StyleBulleted">
    <w:name w:val="Style Bulleted"/>
    <w:rsid w:val="001554EE"/>
    <w:pPr>
      <w:numPr>
        <w:numId w:val="17"/>
      </w:numPr>
    </w:pPr>
  </w:style>
  <w:style w:type="character" w:customStyle="1" w:styleId="TALCar">
    <w:name w:val="TAL Car"/>
    <w:link w:val="TAL"/>
    <w:qFormat/>
    <w:locked/>
    <w:rsid w:val="00EF4E9F"/>
    <w:rPr>
      <w:rFonts w:ascii="Arial" w:eastAsia="Times New Roman" w:hAnsi="Arial"/>
      <w:sz w:val="18"/>
      <w:lang w:val="en-GB" w:eastAsia="en-US"/>
    </w:rPr>
  </w:style>
  <w:style w:type="paragraph" w:customStyle="1" w:styleId="TAN">
    <w:name w:val="TAN"/>
    <w:basedOn w:val="TAL"/>
    <w:rsid w:val="00F73131"/>
    <w:pPr>
      <w:ind w:left="851" w:hanging="851"/>
    </w:pPr>
    <w:rPr>
      <w:rFonts w:eastAsiaTheme="minorEastAsia"/>
    </w:rPr>
  </w:style>
  <w:style w:type="numbering" w:customStyle="1" w:styleId="StyleBulletedSymbolsymbolLeft025Hanging02511">
    <w:name w:val="Style Bulleted Symbol (symbol) Left:  0.25&quot; Hanging:  0.25&quot;11"/>
    <w:basedOn w:val="a3"/>
    <w:rsid w:val="00614644"/>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815F4B"/>
    <w:rPr>
      <w:rFonts w:ascii="Arial" w:hAnsi="Arial" w:cs="Arial"/>
      <w:b/>
      <w:bCs/>
      <w:kern w:val="32"/>
      <w:sz w:val="28"/>
      <w:szCs w:val="32"/>
    </w:rPr>
  </w:style>
  <w:style w:type="paragraph" w:customStyle="1" w:styleId="xmsonormal">
    <w:name w:val="xmsonormal"/>
    <w:basedOn w:val="a"/>
    <w:uiPriority w:val="99"/>
    <w:rsid w:val="00EB2489"/>
    <w:rPr>
      <w:rFonts w:ascii="Gulim" w:eastAsia="Gulim" w:hAnsi="Gulim" w:cs="Gulim"/>
      <w:sz w:val="24"/>
      <w:lang w:eastAsia="ko-KR"/>
    </w:rPr>
  </w:style>
  <w:style w:type="paragraph" w:customStyle="1" w:styleId="B3">
    <w:name w:val="B3"/>
    <w:basedOn w:val="a"/>
    <w:link w:val="B3Char2"/>
    <w:qFormat/>
    <w:rsid w:val="007B7748"/>
    <w:pPr>
      <w:spacing w:after="180"/>
      <w:ind w:left="1135" w:hanging="284"/>
    </w:pPr>
    <w:rPr>
      <w:rFonts w:eastAsia="等线"/>
      <w:szCs w:val="20"/>
      <w:lang w:val="en-GB"/>
    </w:rPr>
  </w:style>
  <w:style w:type="character" w:customStyle="1" w:styleId="B3Char2">
    <w:name w:val="B3 Char2"/>
    <w:link w:val="B3"/>
    <w:qFormat/>
    <w:rsid w:val="007B7748"/>
    <w:rPr>
      <w:rFonts w:eastAsia="等线"/>
      <w:lang w:val="en-GB" w:eastAsia="en-US"/>
    </w:rPr>
  </w:style>
  <w:style w:type="paragraph" w:customStyle="1" w:styleId="16">
    <w:name w:val="스타일1"/>
    <w:basedOn w:val="1"/>
    <w:link w:val="1Char"/>
    <w:qFormat/>
    <w:rsid w:val="007B7748"/>
    <w:pPr>
      <w:numPr>
        <w:numId w:val="0"/>
      </w:numPr>
      <w:tabs>
        <w:tab w:val="left" w:pos="0"/>
      </w:tabs>
      <w:spacing w:before="60" w:after="0" w:line="240" w:lineRule="atLeast"/>
      <w:ind w:left="567" w:hanging="567"/>
      <w:jc w:val="both"/>
    </w:pPr>
    <w:rPr>
      <w:rFonts w:eastAsia="Batang"/>
      <w:bCs w:val="0"/>
      <w:kern w:val="28"/>
      <w:sz w:val="24"/>
      <w:szCs w:val="22"/>
      <w:lang w:val="en-GB" w:eastAsia="ko-KR"/>
    </w:rPr>
  </w:style>
  <w:style w:type="character" w:customStyle="1" w:styleId="1Char">
    <w:name w:val="스타일1 Char"/>
    <w:basedOn w:val="10"/>
    <w:link w:val="16"/>
    <w:rsid w:val="007B7748"/>
    <w:rPr>
      <w:rFonts w:ascii="Arial" w:eastAsia="Batang" w:hAnsi="Arial" w:cs="Arial"/>
      <w:b/>
      <w:bCs w:val="0"/>
      <w:kern w:val="28"/>
      <w:sz w:val="24"/>
      <w:szCs w:val="22"/>
      <w:lang w:val="en-GB" w:eastAsia="ko-KR"/>
    </w:rPr>
  </w:style>
  <w:style w:type="paragraph" w:customStyle="1" w:styleId="B4">
    <w:name w:val="B4"/>
    <w:basedOn w:val="40"/>
    <w:link w:val="B4Char"/>
    <w:rsid w:val="002B0B63"/>
    <w:pPr>
      <w:spacing w:after="180" w:line="276" w:lineRule="auto"/>
      <w:ind w:leftChars="0" w:left="1418" w:firstLineChars="0" w:hanging="284"/>
      <w:contextualSpacing w:val="0"/>
    </w:pPr>
    <w:rPr>
      <w:rFonts w:ascii="Arial" w:eastAsia="Batang" w:hAnsi="Arial" w:cs="Arial"/>
      <w:color w:val="0000FF"/>
      <w:kern w:val="2"/>
      <w:szCs w:val="20"/>
      <w:lang w:val="en-GB"/>
    </w:rPr>
  </w:style>
  <w:style w:type="paragraph" w:customStyle="1" w:styleId="B5">
    <w:name w:val="B5"/>
    <w:basedOn w:val="50"/>
    <w:rsid w:val="002B0B63"/>
    <w:pPr>
      <w:spacing w:after="180" w:line="276" w:lineRule="auto"/>
      <w:ind w:leftChars="0" w:left="1702" w:firstLineChars="0" w:hanging="284"/>
      <w:contextualSpacing w:val="0"/>
    </w:pPr>
    <w:rPr>
      <w:rFonts w:ascii="Arial" w:eastAsia="Batang" w:hAnsi="Arial" w:cs="Arial"/>
      <w:color w:val="0000FF"/>
      <w:kern w:val="2"/>
      <w:szCs w:val="20"/>
      <w:lang w:val="en-GB"/>
    </w:rPr>
  </w:style>
  <w:style w:type="character" w:customStyle="1" w:styleId="B4Char">
    <w:name w:val="B4 Char"/>
    <w:link w:val="B4"/>
    <w:rsid w:val="002B0B63"/>
    <w:rPr>
      <w:rFonts w:ascii="Arial" w:eastAsia="Batang" w:hAnsi="Arial" w:cs="Arial"/>
      <w:color w:val="0000FF"/>
      <w:kern w:val="2"/>
      <w:lang w:val="en-GB" w:eastAsia="en-US"/>
    </w:rPr>
  </w:style>
  <w:style w:type="character" w:customStyle="1" w:styleId="B1Char1">
    <w:name w:val="B1 Char1"/>
    <w:rsid w:val="002B0B63"/>
    <w:rPr>
      <w:rFonts w:ascii="Arial" w:eastAsia="Batang" w:hAnsi="Arial" w:cs="Arial"/>
      <w:color w:val="0000FF"/>
      <w:kern w:val="2"/>
      <w:lang w:val="en-GB" w:eastAsia="en-US" w:bidi="ar-SA"/>
    </w:rPr>
  </w:style>
  <w:style w:type="paragraph" w:styleId="40">
    <w:name w:val="List 4"/>
    <w:basedOn w:val="a"/>
    <w:semiHidden/>
    <w:unhideWhenUsed/>
    <w:rsid w:val="002B0B63"/>
    <w:pPr>
      <w:ind w:leftChars="600" w:left="100" w:hangingChars="200" w:hanging="200"/>
      <w:contextualSpacing/>
    </w:pPr>
  </w:style>
  <w:style w:type="paragraph" w:styleId="50">
    <w:name w:val="List 5"/>
    <w:basedOn w:val="a"/>
    <w:semiHidden/>
    <w:unhideWhenUsed/>
    <w:rsid w:val="002B0B6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9800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4396565">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93203131">
      <w:bodyDiv w:val="1"/>
      <w:marLeft w:val="0"/>
      <w:marRight w:val="0"/>
      <w:marTop w:val="0"/>
      <w:marBottom w:val="0"/>
      <w:divBdr>
        <w:top w:val="none" w:sz="0" w:space="0" w:color="auto"/>
        <w:left w:val="none" w:sz="0" w:space="0" w:color="auto"/>
        <w:bottom w:val="none" w:sz="0" w:space="0" w:color="auto"/>
        <w:right w:val="none" w:sz="0" w:space="0" w:color="auto"/>
      </w:divBdr>
      <w:divsChild>
        <w:div w:id="66925647">
          <w:marLeft w:val="2520"/>
          <w:marRight w:val="0"/>
          <w:marTop w:val="67"/>
          <w:marBottom w:val="0"/>
          <w:divBdr>
            <w:top w:val="none" w:sz="0" w:space="0" w:color="auto"/>
            <w:left w:val="none" w:sz="0" w:space="0" w:color="auto"/>
            <w:bottom w:val="none" w:sz="0" w:space="0" w:color="auto"/>
            <w:right w:val="none" w:sz="0" w:space="0" w:color="auto"/>
          </w:divBdr>
        </w:div>
        <w:div w:id="582877525">
          <w:marLeft w:val="3240"/>
          <w:marRight w:val="0"/>
          <w:marTop w:val="67"/>
          <w:marBottom w:val="0"/>
          <w:divBdr>
            <w:top w:val="none" w:sz="0" w:space="0" w:color="auto"/>
            <w:left w:val="none" w:sz="0" w:space="0" w:color="auto"/>
            <w:bottom w:val="none" w:sz="0" w:space="0" w:color="auto"/>
            <w:right w:val="none" w:sz="0" w:space="0" w:color="auto"/>
          </w:divBdr>
        </w:div>
        <w:div w:id="826360637">
          <w:marLeft w:val="3240"/>
          <w:marRight w:val="0"/>
          <w:marTop w:val="67"/>
          <w:marBottom w:val="0"/>
          <w:divBdr>
            <w:top w:val="none" w:sz="0" w:space="0" w:color="auto"/>
            <w:left w:val="none" w:sz="0" w:space="0" w:color="auto"/>
            <w:bottom w:val="none" w:sz="0" w:space="0" w:color="auto"/>
            <w:right w:val="none" w:sz="0" w:space="0" w:color="auto"/>
          </w:divBdr>
        </w:div>
        <w:div w:id="1404450048">
          <w:marLeft w:val="3240"/>
          <w:marRight w:val="0"/>
          <w:marTop w:val="67"/>
          <w:marBottom w:val="0"/>
          <w:divBdr>
            <w:top w:val="none" w:sz="0" w:space="0" w:color="auto"/>
            <w:left w:val="none" w:sz="0" w:space="0" w:color="auto"/>
            <w:bottom w:val="none" w:sz="0" w:space="0" w:color="auto"/>
            <w:right w:val="none" w:sz="0" w:space="0" w:color="auto"/>
          </w:divBdr>
        </w:div>
        <w:div w:id="2017031143">
          <w:marLeft w:val="3240"/>
          <w:marRight w:val="0"/>
          <w:marTop w:val="67"/>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7205684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1852327">
      <w:bodyDiv w:val="1"/>
      <w:marLeft w:val="0"/>
      <w:marRight w:val="0"/>
      <w:marTop w:val="0"/>
      <w:marBottom w:val="0"/>
      <w:divBdr>
        <w:top w:val="none" w:sz="0" w:space="0" w:color="auto"/>
        <w:left w:val="none" w:sz="0" w:space="0" w:color="auto"/>
        <w:bottom w:val="none" w:sz="0" w:space="0" w:color="auto"/>
        <w:right w:val="none" w:sz="0" w:space="0" w:color="auto"/>
      </w:divBdr>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0189359">
      <w:bodyDiv w:val="1"/>
      <w:marLeft w:val="0"/>
      <w:marRight w:val="0"/>
      <w:marTop w:val="0"/>
      <w:marBottom w:val="0"/>
      <w:divBdr>
        <w:top w:val="none" w:sz="0" w:space="0" w:color="auto"/>
        <w:left w:val="none" w:sz="0" w:space="0" w:color="auto"/>
        <w:bottom w:val="none" w:sz="0" w:space="0" w:color="auto"/>
        <w:right w:val="none" w:sz="0" w:space="0" w:color="auto"/>
      </w:divBdr>
      <w:divsChild>
        <w:div w:id="1850026336">
          <w:marLeft w:val="547"/>
          <w:marRight w:val="0"/>
          <w:marTop w:val="106"/>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805161">
      <w:bodyDiv w:val="1"/>
      <w:marLeft w:val="0"/>
      <w:marRight w:val="0"/>
      <w:marTop w:val="0"/>
      <w:marBottom w:val="0"/>
      <w:divBdr>
        <w:top w:val="none" w:sz="0" w:space="0" w:color="auto"/>
        <w:left w:val="none" w:sz="0" w:space="0" w:color="auto"/>
        <w:bottom w:val="none" w:sz="0" w:space="0" w:color="auto"/>
        <w:right w:val="none" w:sz="0" w:space="0" w:color="auto"/>
      </w:divBdr>
    </w:div>
    <w:div w:id="135557437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022441">
      <w:bodyDiv w:val="1"/>
      <w:marLeft w:val="0"/>
      <w:marRight w:val="0"/>
      <w:marTop w:val="0"/>
      <w:marBottom w:val="0"/>
      <w:divBdr>
        <w:top w:val="none" w:sz="0" w:space="0" w:color="auto"/>
        <w:left w:val="none" w:sz="0" w:space="0" w:color="auto"/>
        <w:bottom w:val="none" w:sz="0" w:space="0" w:color="auto"/>
        <w:right w:val="none" w:sz="0" w:space="0" w:color="auto"/>
      </w:divBdr>
      <w:divsChild>
        <w:div w:id="49768671">
          <w:marLeft w:val="3960"/>
          <w:marRight w:val="0"/>
          <w:marTop w:val="96"/>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726162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4.wmf"/><Relationship Id="rId42" Type="http://schemas.openxmlformats.org/officeDocument/2006/relationships/image" Target="media/image24.wmf"/><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image" Target="media/image35.wmf"/><Relationship Id="rId84" Type="http://schemas.openxmlformats.org/officeDocument/2006/relationships/image" Target="media/image45.wmf"/><Relationship Id="rId89" Type="http://schemas.openxmlformats.org/officeDocument/2006/relationships/image" Target="media/image50.wmf"/><Relationship Id="rId16" Type="http://schemas.openxmlformats.org/officeDocument/2006/relationships/image" Target="media/image10.wmf"/><Relationship Id="rId11" Type="http://schemas.openxmlformats.org/officeDocument/2006/relationships/image" Target="media/image5.wmf"/><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image" Target="media/image29.wmf"/><Relationship Id="rId58" Type="http://schemas.openxmlformats.org/officeDocument/2006/relationships/oleObject" Target="embeddings/oleObject22.bin"/><Relationship Id="rId74" Type="http://schemas.openxmlformats.org/officeDocument/2006/relationships/oleObject" Target="embeddings/oleObject31.bin"/><Relationship Id="rId79" Type="http://schemas.openxmlformats.org/officeDocument/2006/relationships/image" Target="media/image40.wmf"/><Relationship Id="rId5" Type="http://schemas.openxmlformats.org/officeDocument/2006/relationships/webSettings" Target="webSettings.xml"/><Relationship Id="rId90" Type="http://schemas.openxmlformats.org/officeDocument/2006/relationships/image" Target="media/image51.wmf"/><Relationship Id="rId95" Type="http://schemas.openxmlformats.org/officeDocument/2006/relationships/package" Target="embeddings/Microsoft_Visio___.vsdx"/><Relationship Id="rId22" Type="http://schemas.openxmlformats.org/officeDocument/2006/relationships/oleObject" Target="embeddings/oleObject2.bin"/><Relationship Id="rId27" Type="http://schemas.openxmlformats.org/officeDocument/2006/relationships/image" Target="media/image17.wmf"/><Relationship Id="rId43" Type="http://schemas.openxmlformats.org/officeDocument/2006/relationships/oleObject" Target="embeddings/oleObject13.bin"/><Relationship Id="rId48" Type="http://schemas.openxmlformats.org/officeDocument/2006/relationships/image" Target="media/image27.wmf"/><Relationship Id="rId64" Type="http://schemas.openxmlformats.org/officeDocument/2006/relationships/image" Target="media/image33.wmf"/><Relationship Id="rId69" Type="http://schemas.openxmlformats.org/officeDocument/2006/relationships/oleObject" Target="embeddings/oleObject28.bin"/><Relationship Id="rId80" Type="http://schemas.openxmlformats.org/officeDocument/2006/relationships/image" Target="media/image41.wmf"/><Relationship Id="rId85"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6.wmf"/><Relationship Id="rId33" Type="http://schemas.openxmlformats.org/officeDocument/2006/relationships/image" Target="media/image20.wmf"/><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image" Target="media/image31.wmf"/><Relationship Id="rId67" Type="http://schemas.openxmlformats.org/officeDocument/2006/relationships/oleObject" Target="embeddings/oleObject27.bin"/><Relationship Id="rId20" Type="http://schemas.openxmlformats.org/officeDocument/2006/relationships/oleObject" Target="embeddings/oleObject1.bin"/><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image" Target="media/image38.wmf"/><Relationship Id="rId83" Type="http://schemas.openxmlformats.org/officeDocument/2006/relationships/image" Target="media/image44.wmf"/><Relationship Id="rId88" Type="http://schemas.openxmlformats.org/officeDocument/2006/relationships/image" Target="media/image49.wmf"/><Relationship Id="rId91" Type="http://schemas.openxmlformats.org/officeDocument/2006/relationships/image" Target="media/image52.wmf"/><Relationship Id="rId96"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oleObject" Target="embeddings/oleObject21.bin"/><Relationship Id="rId10" Type="http://schemas.openxmlformats.org/officeDocument/2006/relationships/image" Target="media/image4.wmf"/><Relationship Id="rId31" Type="http://schemas.openxmlformats.org/officeDocument/2006/relationships/image" Target="media/image19.wmf"/><Relationship Id="rId44" Type="http://schemas.openxmlformats.org/officeDocument/2006/relationships/image" Target="media/image25.wmf"/><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image" Target="media/image37.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5.e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oleObject" Target="embeddings/oleObject11.bin"/><Relationship Id="rId34" Type="http://schemas.openxmlformats.org/officeDocument/2006/relationships/oleObject" Target="embeddings/oleObject8.bin"/><Relationship Id="rId50" Type="http://schemas.openxmlformats.org/officeDocument/2006/relationships/image" Target="media/image28.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53.wmf"/><Relationship Id="rId2" Type="http://schemas.openxmlformats.org/officeDocument/2006/relationships/numbering" Target="numbering.xml"/><Relationship Id="rId29" Type="http://schemas.openxmlformats.org/officeDocument/2006/relationships/image" Target="media/image18.wmf"/><Relationship Id="rId24" Type="http://schemas.openxmlformats.org/officeDocument/2006/relationships/oleObject" Target="embeddings/oleObject3.bin"/><Relationship Id="rId40" Type="http://schemas.openxmlformats.org/officeDocument/2006/relationships/image" Target="media/image23.wmf"/><Relationship Id="rId45" Type="http://schemas.openxmlformats.org/officeDocument/2006/relationships/oleObject" Target="embeddings/oleObject14.bin"/><Relationship Id="rId66" Type="http://schemas.openxmlformats.org/officeDocument/2006/relationships/image" Target="media/image34.wmf"/><Relationship Id="rId87" Type="http://schemas.openxmlformats.org/officeDocument/2006/relationships/image" Target="media/image48.wmf"/><Relationship Id="rId61" Type="http://schemas.openxmlformats.org/officeDocument/2006/relationships/oleObject" Target="embeddings/oleObject24.bin"/><Relationship Id="rId82" Type="http://schemas.openxmlformats.org/officeDocument/2006/relationships/image" Target="media/image43.wmf"/><Relationship Id="rId19" Type="http://schemas.openxmlformats.org/officeDocument/2006/relationships/image" Target="media/image13.wmf"/><Relationship Id="rId14"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21.wmf"/><Relationship Id="rId56" Type="http://schemas.openxmlformats.org/officeDocument/2006/relationships/image" Target="media/image30.wmf"/><Relationship Id="rId77" Type="http://schemas.openxmlformats.org/officeDocument/2006/relationships/oleObject" Target="embeddings/oleObject33.bin"/><Relationship Id="rId8" Type="http://schemas.openxmlformats.org/officeDocument/2006/relationships/image" Target="media/image2.wmf"/><Relationship Id="rId51" Type="http://schemas.openxmlformats.org/officeDocument/2006/relationships/oleObject" Target="embeddings/oleObject17.bin"/><Relationship Id="rId72" Type="http://schemas.openxmlformats.org/officeDocument/2006/relationships/oleObject" Target="embeddings/oleObject30.bin"/><Relationship Id="rId93" Type="http://schemas.openxmlformats.org/officeDocument/2006/relationships/image" Target="media/image54.wmf"/><Relationship Id="rId98"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0EAF5-E140-4E7B-BCA7-5D6F00C9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2934</Words>
  <Characters>16727</Characters>
  <Application>Microsoft Office Word</Application>
  <DocSecurity>0</DocSecurity>
  <Lines>139</Lines>
  <Paragraphs>39</Paragraphs>
  <ScaleCrop>false</ScaleCrop>
  <Company>Vivo</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Wang Lihui</cp:lastModifiedBy>
  <cp:revision>3</cp:revision>
  <cp:lastPrinted>2011-08-03T09:36:00Z</cp:lastPrinted>
  <dcterms:created xsi:type="dcterms:W3CDTF">2020-05-15T08:11:00Z</dcterms:created>
  <dcterms:modified xsi:type="dcterms:W3CDTF">2020-05-15T10:51:00Z</dcterms:modified>
</cp:coreProperties>
</file>